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21B4C" w14:textId="05C85669" w:rsidR="00452B6A" w:rsidRDefault="006B643D" w:rsidP="00D47768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024733B" wp14:editId="01656E63">
            <wp:simplePos x="0" y="0"/>
            <wp:positionH relativeFrom="column">
              <wp:posOffset>1860550</wp:posOffset>
            </wp:positionH>
            <wp:positionV relativeFrom="paragraph">
              <wp:posOffset>75565</wp:posOffset>
            </wp:positionV>
            <wp:extent cx="2282190" cy="1454785"/>
            <wp:effectExtent l="0" t="0" r="0" b="0"/>
            <wp:wrapNone/>
            <wp:docPr id="3" name="Picture 21" descr="PK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KN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E04CE" w14:textId="77777777" w:rsidR="00452B6A" w:rsidRPr="00007B18" w:rsidRDefault="00452B6A" w:rsidP="00B40878">
      <w:pPr>
        <w:spacing w:before="480"/>
        <w:jc w:val="center"/>
        <w:rPr>
          <w:sz w:val="16"/>
          <w:szCs w:val="16"/>
        </w:rPr>
      </w:pPr>
    </w:p>
    <w:p w14:paraId="741B36A3" w14:textId="77777777" w:rsidR="005D6C7B" w:rsidRDefault="005D6C7B" w:rsidP="005D6C7B">
      <w:pPr>
        <w:spacing w:before="480"/>
        <w:jc w:val="center"/>
        <w:rPr>
          <w:rFonts w:ascii="Century Gothic" w:hAnsi="Century Gothic"/>
          <w:sz w:val="36"/>
          <w:szCs w:val="36"/>
        </w:rPr>
      </w:pPr>
    </w:p>
    <w:p w14:paraId="530C0951" w14:textId="77777777" w:rsidR="00D47768" w:rsidRPr="00BC6052" w:rsidRDefault="00D47768" w:rsidP="00D47768">
      <w:pPr>
        <w:pStyle w:val="Nagwek7"/>
        <w:spacing w:before="840" w:after="120"/>
        <w:jc w:val="center"/>
        <w:rPr>
          <w:rFonts w:ascii="Century Gothic" w:hAnsi="Century Gothic"/>
          <w:sz w:val="40"/>
        </w:rPr>
      </w:pPr>
      <w:r w:rsidRPr="00BC6052">
        <w:rPr>
          <w:rFonts w:ascii="Century Gothic" w:hAnsi="Century Gothic"/>
          <w:sz w:val="40"/>
        </w:rPr>
        <w:t>Zintegrowany System Zarządzania</w:t>
      </w:r>
    </w:p>
    <w:p w14:paraId="0FCE5D3E" w14:textId="77777777" w:rsidR="00D47768" w:rsidRPr="00BC6052" w:rsidRDefault="00D47768" w:rsidP="00D47768">
      <w:pPr>
        <w:pStyle w:val="Nagwek7"/>
        <w:spacing w:before="0"/>
        <w:jc w:val="center"/>
        <w:rPr>
          <w:rFonts w:ascii="Century Gothic" w:hAnsi="Century Gothic"/>
          <w:sz w:val="32"/>
        </w:rPr>
      </w:pPr>
      <w:r w:rsidRPr="00BC6052">
        <w:rPr>
          <w:rFonts w:ascii="Century Gothic" w:hAnsi="Century Gothic"/>
          <w:sz w:val="32"/>
        </w:rPr>
        <w:t>Jakością i Bezpieczeństwem Informacji</w:t>
      </w:r>
    </w:p>
    <w:p w14:paraId="7ADBCDD0" w14:textId="6DCD9B9B" w:rsidR="00D47768" w:rsidRPr="009E1AA6" w:rsidRDefault="00030E33" w:rsidP="00D47768">
      <w:pPr>
        <w:pStyle w:val="Nagwek7"/>
        <w:spacing w:before="0" w:after="480"/>
        <w:jc w:val="center"/>
        <w:rPr>
          <w:rFonts w:ascii="Century Gothic" w:hAnsi="Century Gothic"/>
          <w:sz w:val="32"/>
          <w:lang w:val="fr-FR"/>
        </w:rPr>
      </w:pPr>
      <w:r w:rsidRPr="009E1AA6">
        <w:rPr>
          <w:rFonts w:ascii="Century Gothic" w:hAnsi="Century Gothic"/>
          <w:sz w:val="32"/>
          <w:lang w:val="fr-FR"/>
        </w:rPr>
        <w:t>PN-EN ISO 9001:</w:t>
      </w:r>
      <w:r w:rsidR="00ED13F0" w:rsidRPr="009E1AA6">
        <w:rPr>
          <w:rFonts w:ascii="Century Gothic" w:hAnsi="Century Gothic"/>
          <w:sz w:val="32"/>
          <w:lang w:val="fr-FR"/>
        </w:rPr>
        <w:t xml:space="preserve">2015-10 </w:t>
      </w:r>
      <w:r w:rsidRPr="009E1AA6">
        <w:rPr>
          <w:rFonts w:ascii="Century Gothic" w:hAnsi="Century Gothic"/>
          <w:sz w:val="32"/>
          <w:lang w:val="fr-FR"/>
        </w:rPr>
        <w:t>/ PN</w:t>
      </w:r>
      <w:r w:rsidR="00D26B6C" w:rsidRPr="009E1AA6">
        <w:rPr>
          <w:rFonts w:ascii="Century Gothic" w:hAnsi="Century Gothic"/>
          <w:sz w:val="32"/>
          <w:lang w:val="fr-FR"/>
        </w:rPr>
        <w:t>-EN ISO/IEC 27001:20</w:t>
      </w:r>
      <w:r w:rsidR="005B3465">
        <w:rPr>
          <w:rFonts w:ascii="Century Gothic" w:hAnsi="Century Gothic"/>
          <w:sz w:val="32"/>
          <w:lang w:val="fr-FR"/>
        </w:rPr>
        <w:t>23</w:t>
      </w:r>
      <w:r w:rsidR="00D26B6C" w:rsidRPr="009E1AA6">
        <w:rPr>
          <w:rFonts w:ascii="Century Gothic" w:hAnsi="Century Gothic"/>
          <w:sz w:val="32"/>
          <w:lang w:val="fr-FR"/>
        </w:rPr>
        <w:t>-0</w:t>
      </w:r>
      <w:r w:rsidR="005B3465">
        <w:rPr>
          <w:rFonts w:ascii="Century Gothic" w:hAnsi="Century Gothic"/>
          <w:sz w:val="32"/>
          <w:lang w:val="fr-FR"/>
        </w:rPr>
        <w:t>8</w:t>
      </w:r>
    </w:p>
    <w:p w14:paraId="5D73B0E7" w14:textId="77777777" w:rsidR="00B40878" w:rsidRPr="00957BF6" w:rsidRDefault="00B40878" w:rsidP="00B40878">
      <w:pPr>
        <w:spacing w:before="480"/>
        <w:jc w:val="center"/>
        <w:rPr>
          <w:rFonts w:ascii="Century Gothic" w:hAnsi="Century Gothic"/>
          <w:b/>
          <w:sz w:val="44"/>
        </w:rPr>
      </w:pPr>
      <w:r w:rsidRPr="00957BF6">
        <w:rPr>
          <w:rFonts w:ascii="Century Gothic" w:hAnsi="Century Gothic"/>
          <w:b/>
          <w:sz w:val="44"/>
        </w:rPr>
        <w:t>PROCEDURA</w:t>
      </w:r>
    </w:p>
    <w:p w14:paraId="3A567000" w14:textId="5DCFF8D7" w:rsidR="00B40878" w:rsidRPr="00D47768" w:rsidRDefault="00B40878" w:rsidP="00B40878">
      <w:pPr>
        <w:jc w:val="center"/>
        <w:rPr>
          <w:rFonts w:ascii="Century Gothic" w:hAnsi="Century Gothic"/>
          <w:b/>
          <w:sz w:val="96"/>
          <w:szCs w:val="96"/>
        </w:rPr>
      </w:pPr>
      <w:r w:rsidRPr="00D47768">
        <w:rPr>
          <w:rFonts w:ascii="Century Gothic" w:hAnsi="Century Gothic"/>
          <w:b/>
          <w:sz w:val="96"/>
          <w:szCs w:val="96"/>
        </w:rPr>
        <w:t>R2</w:t>
      </w:r>
      <w:r w:rsidR="00D47768">
        <w:rPr>
          <w:rFonts w:ascii="Century Gothic" w:hAnsi="Century Gothic"/>
          <w:b/>
          <w:sz w:val="96"/>
          <w:szCs w:val="96"/>
        </w:rPr>
        <w:t>-</w:t>
      </w:r>
      <w:r w:rsidRPr="00D47768">
        <w:rPr>
          <w:rFonts w:ascii="Century Gothic" w:hAnsi="Century Gothic"/>
          <w:b/>
          <w:sz w:val="96"/>
          <w:szCs w:val="96"/>
        </w:rPr>
        <w:t>P</w:t>
      </w:r>
      <w:r w:rsidR="00ED0A57" w:rsidRPr="00D47768">
        <w:rPr>
          <w:rFonts w:ascii="Century Gothic" w:hAnsi="Century Gothic"/>
          <w:b/>
          <w:sz w:val="96"/>
          <w:szCs w:val="96"/>
        </w:rPr>
        <w:t>1</w:t>
      </w:r>
      <w:r w:rsidR="006821D7">
        <w:rPr>
          <w:rFonts w:ascii="Century Gothic" w:hAnsi="Century Gothic"/>
          <w:b/>
          <w:sz w:val="96"/>
          <w:szCs w:val="96"/>
        </w:rPr>
        <w:t>T</w:t>
      </w:r>
    </w:p>
    <w:p w14:paraId="211380ED" w14:textId="77777777" w:rsidR="00026287" w:rsidRPr="00946431" w:rsidRDefault="00026287" w:rsidP="004A4D3E">
      <w:pPr>
        <w:spacing w:after="240"/>
        <w:jc w:val="center"/>
        <w:rPr>
          <w:rFonts w:ascii="Century Gothic" w:hAnsi="Century Gothic"/>
          <w:b/>
          <w:sz w:val="52"/>
          <w:szCs w:val="52"/>
        </w:rPr>
      </w:pPr>
      <w:r w:rsidRPr="00946431">
        <w:rPr>
          <w:rFonts w:ascii="Century Gothic" w:hAnsi="Century Gothic"/>
          <w:b/>
          <w:sz w:val="52"/>
          <w:szCs w:val="52"/>
        </w:rPr>
        <w:t xml:space="preserve">Opracowanie Polskiej Normy </w:t>
      </w:r>
      <w:r>
        <w:rPr>
          <w:rFonts w:ascii="Century Gothic" w:hAnsi="Century Gothic"/>
          <w:b/>
          <w:sz w:val="52"/>
          <w:szCs w:val="52"/>
        </w:rPr>
        <w:br/>
      </w:r>
      <w:r w:rsidRPr="00946431">
        <w:rPr>
          <w:rFonts w:ascii="Century Gothic" w:hAnsi="Century Gothic"/>
          <w:b/>
          <w:sz w:val="52"/>
          <w:szCs w:val="52"/>
        </w:rPr>
        <w:t>i Polskiego Dokumentu Normalizacyjnego</w:t>
      </w:r>
    </w:p>
    <w:tbl>
      <w:tblPr>
        <w:tblW w:w="32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1A7AE6" w:rsidRPr="00007B18" w14:paraId="029D48B3" w14:textId="77777777" w:rsidTr="001A7AE6">
        <w:trPr>
          <w:cantSplit/>
          <w:trHeight w:val="596"/>
        </w:trPr>
        <w:tc>
          <w:tcPr>
            <w:tcW w:w="3261" w:type="dxa"/>
            <w:vAlign w:val="center"/>
          </w:tcPr>
          <w:p w14:paraId="0445BE2C" w14:textId="228DD9BB" w:rsidR="00CE1225" w:rsidRDefault="001A7AE6" w:rsidP="00025883">
            <w:pPr>
              <w:ind w:firstLine="72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Wersja</w:t>
            </w:r>
            <w:r w:rsidR="00B1342C">
              <w:rPr>
                <w:rFonts w:ascii="Century Gothic" w:hAnsi="Century Gothic"/>
                <w:b/>
                <w:sz w:val="28"/>
                <w:szCs w:val="28"/>
              </w:rPr>
              <w:t xml:space="preserve"> 1.</w:t>
            </w:r>
            <w:r w:rsidR="005B3465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</w:tr>
      <w:tr w:rsidR="001A7AE6" w:rsidRPr="00007B18" w14:paraId="37593B51" w14:textId="77777777" w:rsidTr="001A7AE6">
        <w:trPr>
          <w:cantSplit/>
          <w:trHeight w:val="265"/>
        </w:trPr>
        <w:tc>
          <w:tcPr>
            <w:tcW w:w="3261" w:type="dxa"/>
            <w:vAlign w:val="center"/>
          </w:tcPr>
          <w:p w14:paraId="66FA9CAB" w14:textId="050FA6D2" w:rsidR="00CE1225" w:rsidRDefault="001A7AE6" w:rsidP="000C58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2F40">
              <w:rPr>
                <w:rFonts w:ascii="Century Gothic" w:hAnsi="Century Gothic"/>
                <w:sz w:val="18"/>
                <w:szCs w:val="18"/>
              </w:rPr>
              <w:t xml:space="preserve">Obowiązuje od: </w:t>
            </w:r>
            <w:r w:rsidR="00EF62AD" w:rsidRPr="00EF62A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202</w:t>
            </w:r>
            <w:r w:rsidR="005B34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4-11-19</w:t>
            </w:r>
          </w:p>
        </w:tc>
      </w:tr>
    </w:tbl>
    <w:p w14:paraId="7545722E" w14:textId="46206218" w:rsidR="00B40878" w:rsidRPr="00007B18" w:rsidRDefault="00B40878" w:rsidP="008D3D75">
      <w:pPr>
        <w:spacing w:before="480" w:after="240"/>
        <w:ind w:firstLine="142"/>
        <w:rPr>
          <w:rFonts w:ascii="Century Gothic" w:hAnsi="Century Gothic"/>
          <w:b/>
        </w:rPr>
      </w:pPr>
      <w:r w:rsidRPr="00007B18">
        <w:rPr>
          <w:rFonts w:ascii="Century Gothic" w:hAnsi="Century Gothic"/>
        </w:rPr>
        <w:t>Opracował</w:t>
      </w:r>
      <w:r w:rsidR="002D5E5C">
        <w:rPr>
          <w:rFonts w:ascii="Century Gothic" w:hAnsi="Century Gothic"/>
        </w:rPr>
        <w:t>(a)</w:t>
      </w:r>
      <w:r w:rsidRPr="00007B18">
        <w:rPr>
          <w:rFonts w:ascii="Century Gothic" w:hAnsi="Century Gothic"/>
        </w:rPr>
        <w:t>:</w:t>
      </w:r>
      <w:r w:rsidRPr="00007B18">
        <w:rPr>
          <w:rFonts w:ascii="Century Gothic" w:hAnsi="Century Gothic"/>
          <w:b/>
        </w:rPr>
        <w:t xml:space="preserve"> </w:t>
      </w:r>
      <w:r w:rsidR="00CE6129">
        <w:rPr>
          <w:rFonts w:ascii="Century Gothic" w:hAnsi="Century Gothic"/>
          <w:b/>
        </w:rPr>
        <w:t>Tomasz Mazur</w:t>
      </w:r>
      <w:r w:rsidR="007F5B8C">
        <w:rPr>
          <w:rFonts w:ascii="Century Gothic" w:hAnsi="Century Gothic"/>
          <w:b/>
        </w:rPr>
        <w:t>, Magdalena Zakrzewska, Anna Zielonka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19"/>
      </w:tblGrid>
      <w:tr w:rsidR="002D5E5C" w:rsidRPr="00007B18" w14:paraId="4DB918D1" w14:textId="77777777" w:rsidTr="00EC168C">
        <w:trPr>
          <w:trHeight w:val="315"/>
        </w:trPr>
        <w:tc>
          <w:tcPr>
            <w:tcW w:w="6804" w:type="dxa"/>
            <w:gridSpan w:val="2"/>
            <w:vAlign w:val="center"/>
          </w:tcPr>
          <w:p w14:paraId="043A542A" w14:textId="77777777" w:rsidR="002D5E5C" w:rsidRPr="00007B18" w:rsidRDefault="002D5E5C" w:rsidP="001C5C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7B18">
              <w:rPr>
                <w:rFonts w:ascii="Century Gothic" w:hAnsi="Century Gothic"/>
                <w:sz w:val="20"/>
                <w:szCs w:val="20"/>
              </w:rPr>
              <w:t>Sprawdził</w:t>
            </w:r>
          </w:p>
        </w:tc>
        <w:tc>
          <w:tcPr>
            <w:tcW w:w="3119" w:type="dxa"/>
            <w:vAlign w:val="center"/>
          </w:tcPr>
          <w:p w14:paraId="4CBB6FB4" w14:textId="77777777" w:rsidR="002D5E5C" w:rsidRPr="00007B18" w:rsidRDefault="002D5E5C" w:rsidP="001C5C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07B18">
              <w:rPr>
                <w:rFonts w:ascii="Century Gothic" w:hAnsi="Century Gothic"/>
                <w:sz w:val="20"/>
                <w:szCs w:val="20"/>
              </w:rPr>
              <w:t>Zatwierdził</w:t>
            </w:r>
          </w:p>
        </w:tc>
      </w:tr>
      <w:tr w:rsidR="00B40878" w:rsidRPr="00007B18" w14:paraId="5D47AAD0" w14:textId="77777777" w:rsidTr="00EC168C">
        <w:trPr>
          <w:cantSplit/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F9EE41" w14:textId="77777777" w:rsidR="00B40878" w:rsidRPr="00007B18" w:rsidRDefault="002D5E5C" w:rsidP="002D5E5C">
            <w:pPr>
              <w:ind w:left="7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Właściciel dokumentu</w:t>
            </w:r>
          </w:p>
        </w:tc>
        <w:tc>
          <w:tcPr>
            <w:tcW w:w="3260" w:type="dxa"/>
            <w:vAlign w:val="center"/>
          </w:tcPr>
          <w:p w14:paraId="1F3615C6" w14:textId="77777777" w:rsidR="00B40878" w:rsidRPr="009F3392" w:rsidRDefault="003B3A12" w:rsidP="00210D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3392">
              <w:rPr>
                <w:rFonts w:ascii="Century Gothic" w:hAnsi="Century Gothic"/>
                <w:sz w:val="18"/>
              </w:rPr>
              <w:t xml:space="preserve">Pełnomocnik Prezesa </w:t>
            </w:r>
            <w:r w:rsidRPr="009F3392">
              <w:rPr>
                <w:rFonts w:ascii="Century Gothic" w:hAnsi="Century Gothic"/>
                <w:sz w:val="18"/>
              </w:rPr>
              <w:br/>
              <w:t xml:space="preserve">ds. </w:t>
            </w:r>
            <w:r w:rsidR="00210DD6" w:rsidRPr="009F3392">
              <w:rPr>
                <w:rFonts w:ascii="Century Gothic" w:hAnsi="Century Gothic"/>
                <w:sz w:val="18"/>
              </w:rPr>
              <w:t xml:space="preserve">Zintegrowanego </w:t>
            </w:r>
            <w:r w:rsidRPr="009F3392">
              <w:rPr>
                <w:rFonts w:ascii="Century Gothic" w:hAnsi="Century Gothic"/>
                <w:sz w:val="18"/>
              </w:rPr>
              <w:t xml:space="preserve">Systemu Zarządzania </w:t>
            </w:r>
          </w:p>
        </w:tc>
        <w:tc>
          <w:tcPr>
            <w:tcW w:w="3119" w:type="dxa"/>
            <w:vAlign w:val="center"/>
          </w:tcPr>
          <w:p w14:paraId="78EDFE74" w14:textId="77777777" w:rsidR="00B40878" w:rsidRPr="00007B18" w:rsidRDefault="003B3A12" w:rsidP="001A7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BF6">
              <w:rPr>
                <w:rFonts w:ascii="Century Gothic" w:hAnsi="Century Gothic"/>
                <w:sz w:val="18"/>
                <w:szCs w:val="18"/>
              </w:rPr>
              <w:t>Zastępca Prezesa ds.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4BF6">
              <w:rPr>
                <w:rFonts w:ascii="Century Gothic" w:hAnsi="Century Gothic"/>
                <w:sz w:val="18"/>
                <w:szCs w:val="18"/>
              </w:rPr>
              <w:t>Normalizacji</w:t>
            </w:r>
          </w:p>
        </w:tc>
      </w:tr>
      <w:tr w:rsidR="00B40878" w:rsidRPr="00007B18" w14:paraId="6E4BE9B8" w14:textId="77777777" w:rsidTr="00EC168C">
        <w:trPr>
          <w:cantSplit/>
          <w:trHeight w:val="1283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170E560" w14:textId="26598232" w:rsidR="00B40878" w:rsidRPr="00AF6370" w:rsidRDefault="00B40878" w:rsidP="00025883">
            <w:pPr>
              <w:jc w:val="center"/>
              <w:rPr>
                <w:rFonts w:ascii="Century Gothic" w:hAnsi="Century Gothic"/>
                <w:i/>
              </w:rPr>
            </w:pPr>
            <w:r w:rsidRPr="00AF6370">
              <w:rPr>
                <w:rFonts w:ascii="Century Gothic" w:hAnsi="Century Gothic"/>
                <w:i/>
              </w:rPr>
              <w:t>/-/</w:t>
            </w:r>
            <w:r w:rsidR="001462F8" w:rsidRPr="00AF6370">
              <w:rPr>
                <w:rFonts w:ascii="Century Gothic" w:hAnsi="Century Gothic"/>
                <w:i/>
              </w:rPr>
              <w:t xml:space="preserve"> </w:t>
            </w:r>
            <w:r w:rsidR="00025883">
              <w:rPr>
                <w:rFonts w:ascii="Century Gothic" w:hAnsi="Century Gothic"/>
                <w:i/>
              </w:rPr>
              <w:t>Marta Krejpowicz</w:t>
            </w:r>
            <w:r w:rsidR="007F7923" w:rsidRPr="00EF168A">
              <w:rPr>
                <w:rFonts w:ascii="Century Gothic" w:hAnsi="Century Gothic"/>
                <w:i/>
                <w:vertAlign w:val="superscript"/>
              </w:rPr>
              <w:footnoteReference w:id="2"/>
            </w:r>
          </w:p>
        </w:tc>
        <w:tc>
          <w:tcPr>
            <w:tcW w:w="3260" w:type="dxa"/>
            <w:vAlign w:val="center"/>
          </w:tcPr>
          <w:p w14:paraId="031C585D" w14:textId="77777777" w:rsidR="009650F3" w:rsidRPr="007F7923" w:rsidRDefault="0093711F" w:rsidP="00E83834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 w:rsidRPr="00AF6370">
              <w:rPr>
                <w:rFonts w:ascii="Century Gothic" w:hAnsi="Century Gothic"/>
                <w:i/>
              </w:rPr>
              <w:t xml:space="preserve">/-/ </w:t>
            </w:r>
            <w:r w:rsidR="00E83834">
              <w:rPr>
                <w:rFonts w:ascii="Century Gothic" w:hAnsi="Century Gothic"/>
                <w:i/>
              </w:rPr>
              <w:t>Joanna Skwarek</w:t>
            </w:r>
            <w:r w:rsidR="007F7923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  <w:tc>
          <w:tcPr>
            <w:tcW w:w="3119" w:type="dxa"/>
            <w:vAlign w:val="center"/>
          </w:tcPr>
          <w:p w14:paraId="71769C02" w14:textId="1E35C7CD" w:rsidR="00B40878" w:rsidRPr="007F7923" w:rsidRDefault="007B5F2E" w:rsidP="001C256D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>
              <w:rPr>
                <w:rFonts w:ascii="Century Gothic" w:hAnsi="Century Gothic"/>
                <w:i/>
              </w:rPr>
              <w:t xml:space="preserve">/-/ </w:t>
            </w:r>
            <w:r w:rsidR="00023B32">
              <w:rPr>
                <w:rFonts w:ascii="Century Gothic" w:hAnsi="Century Gothic"/>
                <w:i/>
              </w:rPr>
              <w:t>Teresa Sosnowska</w:t>
            </w:r>
            <w:r w:rsidR="001C256D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</w:tr>
    </w:tbl>
    <w:p w14:paraId="71522576" w14:textId="77777777" w:rsidR="00B40878" w:rsidRPr="00007B18" w:rsidRDefault="00B40878" w:rsidP="00B40878">
      <w:pPr>
        <w:jc w:val="center"/>
        <w:rPr>
          <w:rFonts w:ascii="Century Gothic" w:hAnsi="Century Gothic" w:cs="Arial"/>
          <w:sz w:val="22"/>
          <w:szCs w:val="22"/>
        </w:rPr>
        <w:sectPr w:rsidR="00B40878" w:rsidRPr="00007B18" w:rsidSect="001C5C00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74162D" w14:textId="77777777" w:rsidR="008C1D87" w:rsidRDefault="00805F0A" w:rsidP="007642E1">
      <w:pPr>
        <w:pStyle w:val="Spistreci1"/>
        <w:tabs>
          <w:tab w:val="clear" w:pos="440"/>
          <w:tab w:val="left" w:pos="0"/>
        </w:tabs>
        <w:rPr>
          <w:rFonts w:ascii="Century Gothic" w:hAnsi="Century Gothic"/>
          <w:noProof/>
          <w:sz w:val="28"/>
          <w:szCs w:val="28"/>
        </w:rPr>
      </w:pPr>
      <w:r w:rsidRPr="00D104AC">
        <w:rPr>
          <w:rFonts w:ascii="Century Gothic" w:hAnsi="Century Gothic"/>
          <w:bCs/>
          <w:noProof/>
          <w:sz w:val="28"/>
          <w:szCs w:val="28"/>
        </w:rPr>
        <w:lastRenderedPageBreak/>
        <w:fldChar w:fldCharType="begin"/>
      </w:r>
      <w:r w:rsidR="008D2B30" w:rsidRPr="00D104AC">
        <w:rPr>
          <w:rFonts w:ascii="Century Gothic" w:hAnsi="Century Gothic"/>
          <w:bCs/>
          <w:noProof/>
          <w:sz w:val="28"/>
          <w:szCs w:val="28"/>
        </w:rPr>
        <w:instrText xml:space="preserve"> TOC \h \z \u \t "Nagłówek 4;1;Nagłówek 9;2" </w:instrText>
      </w:r>
      <w:r w:rsidRPr="00D104AC">
        <w:rPr>
          <w:rFonts w:ascii="Century Gothic" w:hAnsi="Century Gothic"/>
          <w:bCs/>
          <w:noProof/>
          <w:sz w:val="28"/>
          <w:szCs w:val="28"/>
        </w:rPr>
        <w:fldChar w:fldCharType="separate"/>
      </w:r>
    </w:p>
    <w:p w14:paraId="3B83B55C" w14:textId="77777777" w:rsidR="008D2B30" w:rsidRPr="00C64F4B" w:rsidRDefault="008C1D87" w:rsidP="007642E1">
      <w:pPr>
        <w:spacing w:after="240"/>
        <w:rPr>
          <w:rFonts w:ascii="Century Gothic" w:hAnsi="Century Gothic"/>
          <w:smallCaps/>
          <w:noProof/>
          <w:sz w:val="28"/>
          <w:szCs w:val="28"/>
        </w:rPr>
      </w:pPr>
      <w:r w:rsidRPr="00C64F4B">
        <w:rPr>
          <w:rFonts w:ascii="Century Gothic" w:hAnsi="Century Gothic"/>
          <w:smallCaps/>
          <w:noProof/>
          <w:sz w:val="28"/>
          <w:szCs w:val="28"/>
        </w:rPr>
        <w:t>SPIS TREŚCI</w:t>
      </w:r>
    </w:p>
    <w:p w14:paraId="341B64C5" w14:textId="53488B25" w:rsidR="00585B1F" w:rsidRPr="00585B1F" w:rsidRDefault="00805F0A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r w:rsidRPr="00C64F4B">
        <w:rPr>
          <w:rFonts w:ascii="Century Gothic" w:hAnsi="Century Gothic"/>
          <w:b/>
          <w:caps/>
          <w:noProof/>
          <w:sz w:val="20"/>
          <w:szCs w:val="20"/>
        </w:rPr>
        <w:fldChar w:fldCharType="begin"/>
      </w:r>
      <w:r w:rsidR="00927BDC" w:rsidRPr="00C64F4B">
        <w:rPr>
          <w:rFonts w:ascii="Century Gothic" w:hAnsi="Century Gothic"/>
          <w:b/>
          <w:caps/>
          <w:noProof/>
          <w:sz w:val="20"/>
          <w:szCs w:val="20"/>
        </w:rPr>
        <w:instrText xml:space="preserve"> TOC \o "1-3" \h \z \u </w:instrText>
      </w:r>
      <w:r w:rsidRPr="00C64F4B">
        <w:rPr>
          <w:rFonts w:ascii="Century Gothic" w:hAnsi="Century Gothic"/>
          <w:b/>
          <w:caps/>
          <w:noProof/>
          <w:sz w:val="20"/>
          <w:szCs w:val="20"/>
        </w:rPr>
        <w:fldChar w:fldCharType="separate"/>
      </w:r>
      <w:hyperlink w:anchor="_Toc123117086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1.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Cel procedury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_Toc123117086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3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19F5A5D9" w14:textId="612559AF" w:rsidR="00585B1F" w:rsidRPr="00585B1F" w:rsidRDefault="00590020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hyperlink w:anchor="_Toc123117087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2.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Definicje i skróty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_Toc123117087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3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7FE825DC" w14:textId="2486B73D" w:rsidR="00585B1F" w:rsidRPr="00585B1F" w:rsidRDefault="00590020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hyperlink w:anchor="_Toc123117088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3.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Zakres obowiązywania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_Toc123117088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4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08015353" w14:textId="16F71EF0" w:rsidR="00585B1F" w:rsidRPr="00585B1F" w:rsidRDefault="00590020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hyperlink w:anchor="_Toc123117089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4.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Odpowiedzialność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_Toc123117089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4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35E647EE" w14:textId="17BB19C3" w:rsidR="00585B1F" w:rsidRPr="00585B1F" w:rsidRDefault="00590020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hyperlink w:anchor="_Toc123117090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5.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Opis postępowania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_Toc123117090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5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5E6258D0" w14:textId="1B665A7F" w:rsidR="00585B1F" w:rsidRPr="00585B1F" w:rsidRDefault="00590020">
      <w:pPr>
        <w:pStyle w:val="Spistreci1"/>
        <w:rPr>
          <w:rFonts w:ascii="Century Gothic" w:eastAsiaTheme="minorEastAsia" w:hAnsi="Century Gothic" w:cstheme="minorBidi"/>
          <w:b/>
          <w:noProof/>
          <w:sz w:val="20"/>
          <w:szCs w:val="20"/>
        </w:rPr>
      </w:pPr>
      <w:hyperlink w:anchor="_Toc123117091" w:history="1"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6.</w:t>
        </w:r>
        <w:r w:rsidR="00585B1F" w:rsidRPr="00585B1F">
          <w:rPr>
            <w:rFonts w:ascii="Century Gothic" w:eastAsiaTheme="minorEastAsia" w:hAnsi="Century Gothic" w:cstheme="minorBidi"/>
            <w:b/>
            <w:noProof/>
            <w:sz w:val="20"/>
            <w:szCs w:val="20"/>
          </w:rPr>
          <w:tab/>
        </w:r>
        <w:r w:rsidR="00585B1F" w:rsidRPr="00585B1F">
          <w:rPr>
            <w:rStyle w:val="Hipercze"/>
            <w:rFonts w:ascii="Century Gothic" w:hAnsi="Century Gothic"/>
            <w:b/>
            <w:noProof/>
            <w:sz w:val="20"/>
            <w:szCs w:val="20"/>
          </w:rPr>
          <w:t>Zapisy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ab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begin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instrText xml:space="preserve"> PAGEREF _Toc123117091 \h </w:instrTex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separate"/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t>15</w:t>
        </w:r>
        <w:r w:rsidR="00585B1F" w:rsidRPr="00585B1F">
          <w:rPr>
            <w:rFonts w:ascii="Century Gothic" w:hAnsi="Century Gothic"/>
            <w:b/>
            <w:noProof/>
            <w:webHidden/>
            <w:sz w:val="20"/>
            <w:szCs w:val="20"/>
          </w:rPr>
          <w:fldChar w:fldCharType="end"/>
        </w:r>
      </w:hyperlink>
    </w:p>
    <w:p w14:paraId="13A20F83" w14:textId="58A7B018" w:rsidR="00D104AC" w:rsidRPr="00B076A0" w:rsidRDefault="00805F0A" w:rsidP="00B076A0">
      <w:pPr>
        <w:spacing w:line="360" w:lineRule="auto"/>
        <w:rPr>
          <w:rFonts w:ascii="Century Gothic" w:hAnsi="Century Gothic"/>
          <w:b/>
          <w:caps/>
          <w:noProof/>
          <w:sz w:val="16"/>
          <w:szCs w:val="16"/>
        </w:rPr>
      </w:pPr>
      <w:r w:rsidRPr="00C64F4B">
        <w:rPr>
          <w:rFonts w:ascii="Century Gothic" w:hAnsi="Century Gothic"/>
          <w:b/>
          <w:bCs/>
          <w:caps/>
          <w:noProof/>
          <w:sz w:val="20"/>
          <w:szCs w:val="20"/>
        </w:rPr>
        <w:fldChar w:fldCharType="end"/>
      </w:r>
      <w:r w:rsidR="00B076A0">
        <w:rPr>
          <w:rFonts w:ascii="Century Gothic" w:hAnsi="Century Gothic"/>
          <w:b/>
          <w:bCs/>
          <w:caps/>
          <w:noProof/>
          <w:sz w:val="20"/>
          <w:szCs w:val="20"/>
        </w:rPr>
        <w:br w:type="page"/>
      </w:r>
    </w:p>
    <w:p w14:paraId="4B39D182" w14:textId="3DFBB038" w:rsidR="00B40878" w:rsidRPr="00D104AC" w:rsidRDefault="00805F0A" w:rsidP="00F23BBC">
      <w:pPr>
        <w:pStyle w:val="Nagwek1"/>
        <w:numPr>
          <w:ilvl w:val="0"/>
          <w:numId w:val="47"/>
        </w:numPr>
        <w:tabs>
          <w:tab w:val="left" w:pos="0"/>
        </w:tabs>
        <w:spacing w:before="0"/>
        <w:ind w:left="0" w:firstLine="0"/>
        <w:jc w:val="both"/>
        <w:rPr>
          <w:rFonts w:ascii="Century Gothic" w:hAnsi="Century Gothic"/>
          <w:sz w:val="28"/>
          <w:szCs w:val="28"/>
        </w:rPr>
      </w:pPr>
      <w:r w:rsidRPr="00D104AC">
        <w:rPr>
          <w:rFonts w:ascii="Century Gothic" w:hAnsi="Century Gothic"/>
          <w:noProof/>
          <w:sz w:val="28"/>
          <w:szCs w:val="28"/>
        </w:rPr>
        <w:lastRenderedPageBreak/>
        <w:fldChar w:fldCharType="end"/>
      </w:r>
      <w:bookmarkStart w:id="0" w:name="_Toc77479260"/>
      <w:bookmarkStart w:id="1" w:name="_Toc77655776"/>
      <w:bookmarkStart w:id="2" w:name="_Toc327880610"/>
      <w:bookmarkStart w:id="3" w:name="_Toc357150202"/>
      <w:bookmarkStart w:id="4" w:name="_Toc123117086"/>
      <w:r w:rsidR="00B40878" w:rsidRPr="00D104AC">
        <w:rPr>
          <w:rFonts w:ascii="Century Gothic" w:hAnsi="Century Gothic"/>
          <w:sz w:val="28"/>
          <w:szCs w:val="28"/>
        </w:rPr>
        <w:t>Cel procedury</w:t>
      </w:r>
      <w:bookmarkEnd w:id="0"/>
      <w:bookmarkEnd w:id="1"/>
      <w:bookmarkEnd w:id="2"/>
      <w:bookmarkEnd w:id="3"/>
      <w:bookmarkEnd w:id="4"/>
    </w:p>
    <w:p w14:paraId="0427358E" w14:textId="37F52445" w:rsidR="00CC66AC" w:rsidRDefault="00CC66AC" w:rsidP="000C5741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 w:rsidRPr="007F2C9B">
        <w:rPr>
          <w:rFonts w:ascii="Century Gothic" w:hAnsi="Century Gothic"/>
          <w:sz w:val="22"/>
          <w:szCs w:val="22"/>
        </w:rPr>
        <w:t>Celem procedury jest określenie odpowiedzialności, obowiązków i trybu postępowania przy opracowywaniu Polskiej Normy</w:t>
      </w:r>
      <w:r>
        <w:rPr>
          <w:rFonts w:ascii="Century Gothic" w:hAnsi="Century Gothic"/>
          <w:sz w:val="22"/>
          <w:szCs w:val="22"/>
        </w:rPr>
        <w:t xml:space="preserve"> (PN) własnej</w:t>
      </w:r>
      <w:r w:rsidR="009C4304">
        <w:rPr>
          <w:rFonts w:ascii="Century Gothic" w:hAnsi="Century Gothic"/>
          <w:sz w:val="22"/>
          <w:szCs w:val="22"/>
        </w:rPr>
        <w:t>,</w:t>
      </w:r>
      <w:r w:rsidR="0093126F">
        <w:rPr>
          <w:rFonts w:ascii="Century Gothic" w:hAnsi="Century Gothic"/>
          <w:sz w:val="22"/>
          <w:szCs w:val="22"/>
        </w:rPr>
        <w:t xml:space="preserve"> </w:t>
      </w:r>
      <w:r w:rsidR="001A172D">
        <w:rPr>
          <w:rFonts w:ascii="Century Gothic" w:hAnsi="Century Gothic"/>
          <w:sz w:val="22"/>
          <w:szCs w:val="22"/>
        </w:rPr>
        <w:t xml:space="preserve">w tym </w:t>
      </w:r>
      <w:r w:rsidR="007C6C4C">
        <w:rPr>
          <w:rFonts w:ascii="Century Gothic" w:hAnsi="Century Gothic"/>
          <w:sz w:val="22"/>
          <w:szCs w:val="22"/>
        </w:rPr>
        <w:t>także stanowiącej wprowadzenie normy</w:t>
      </w:r>
      <w:r w:rsidR="00876F07">
        <w:rPr>
          <w:rFonts w:ascii="Century Gothic" w:hAnsi="Century Gothic"/>
          <w:sz w:val="22"/>
          <w:szCs w:val="22"/>
        </w:rPr>
        <w:t xml:space="preserve"> lub dokumentu</w:t>
      </w:r>
      <w:r w:rsidR="007C6C4C">
        <w:rPr>
          <w:rFonts w:ascii="Century Gothic" w:hAnsi="Century Gothic"/>
          <w:sz w:val="22"/>
          <w:szCs w:val="22"/>
        </w:rPr>
        <w:t xml:space="preserve"> </w:t>
      </w:r>
      <w:r w:rsidR="00876F07">
        <w:rPr>
          <w:rFonts w:ascii="Century Gothic" w:hAnsi="Century Gothic"/>
          <w:sz w:val="22"/>
          <w:szCs w:val="22"/>
        </w:rPr>
        <w:t xml:space="preserve">normalizacyjnego </w:t>
      </w:r>
      <w:r w:rsidR="007C6C4C">
        <w:rPr>
          <w:rFonts w:ascii="Century Gothic" w:hAnsi="Century Gothic"/>
          <w:sz w:val="22"/>
          <w:szCs w:val="22"/>
        </w:rPr>
        <w:t>innego kraju</w:t>
      </w:r>
      <w:r w:rsidR="001A172D">
        <w:rPr>
          <w:rFonts w:ascii="Century Gothic" w:hAnsi="Century Gothic"/>
          <w:sz w:val="22"/>
          <w:szCs w:val="22"/>
        </w:rPr>
        <w:t xml:space="preserve"> z ewentualnymi modyfikacjami</w:t>
      </w:r>
      <w:r w:rsidR="00876F07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Polskiej Normy będącej wprowadzeniem </w:t>
      </w:r>
      <w:r w:rsidRPr="00EB0FE2">
        <w:rPr>
          <w:rFonts w:ascii="Century Gothic" w:hAnsi="Century Gothic"/>
          <w:color w:val="auto"/>
          <w:sz w:val="22"/>
        </w:rPr>
        <w:t>Normy Międzynarodowej</w:t>
      </w:r>
      <w:r w:rsidR="00B37C54" w:rsidRPr="00EB0FE2">
        <w:rPr>
          <w:rFonts w:ascii="Century Gothic" w:hAnsi="Century Gothic"/>
          <w:color w:val="auto"/>
          <w:sz w:val="22"/>
        </w:rPr>
        <w:t xml:space="preserve"> </w:t>
      </w:r>
      <w:r w:rsidR="00B37C54" w:rsidRPr="00A62ABC">
        <w:rPr>
          <w:rFonts w:ascii="Century Gothic" w:hAnsi="Century Gothic"/>
          <w:color w:val="auto"/>
          <w:sz w:val="22"/>
          <w:szCs w:val="22"/>
        </w:rPr>
        <w:t>z modyfikacjami</w:t>
      </w:r>
      <w:r w:rsidR="00876F07" w:rsidRPr="00957BF6">
        <w:rPr>
          <w:rFonts w:ascii="Century Gothic" w:hAnsi="Century Gothic"/>
          <w:color w:val="auto"/>
          <w:sz w:val="22"/>
        </w:rPr>
        <w:t xml:space="preserve"> oraz</w:t>
      </w:r>
      <w:r w:rsidR="00480DFC">
        <w:rPr>
          <w:rFonts w:ascii="Century Gothic" w:hAnsi="Century Gothic"/>
          <w:sz w:val="22"/>
          <w:szCs w:val="22"/>
        </w:rPr>
        <w:t xml:space="preserve"> </w:t>
      </w:r>
      <w:r w:rsidR="00D7795B">
        <w:rPr>
          <w:rFonts w:ascii="Century Gothic" w:hAnsi="Century Gothic"/>
          <w:sz w:val="22"/>
          <w:szCs w:val="22"/>
        </w:rPr>
        <w:t>opracowani</w:t>
      </w:r>
      <w:r w:rsidR="00EE2569">
        <w:rPr>
          <w:rFonts w:ascii="Century Gothic" w:hAnsi="Century Gothic"/>
          <w:sz w:val="22"/>
          <w:szCs w:val="22"/>
        </w:rPr>
        <w:t>u</w:t>
      </w:r>
      <w:r w:rsidR="00B45BB9">
        <w:rPr>
          <w:rFonts w:ascii="Century Gothic" w:hAnsi="Century Gothic"/>
          <w:sz w:val="22"/>
          <w:szCs w:val="22"/>
        </w:rPr>
        <w:t xml:space="preserve"> kolejnej </w:t>
      </w:r>
      <w:r w:rsidR="00530C20">
        <w:rPr>
          <w:rFonts w:ascii="Century Gothic" w:hAnsi="Century Gothic"/>
          <w:sz w:val="22"/>
          <w:szCs w:val="22"/>
        </w:rPr>
        <w:t>wersji językowej</w:t>
      </w:r>
      <w:r w:rsidR="00D7795B">
        <w:rPr>
          <w:rFonts w:ascii="Century Gothic" w:hAnsi="Century Gothic"/>
          <w:sz w:val="22"/>
          <w:szCs w:val="22"/>
        </w:rPr>
        <w:t xml:space="preserve"> PN</w:t>
      </w:r>
      <w:r w:rsidR="002214C5" w:rsidRPr="00D92C58">
        <w:rPr>
          <w:rFonts w:ascii="Century Gothic" w:hAnsi="Century Gothic"/>
          <w:sz w:val="22"/>
          <w:szCs w:val="22"/>
        </w:rPr>
        <w:t>/PDN</w:t>
      </w:r>
      <w:r w:rsidR="00EE2569">
        <w:rPr>
          <w:rFonts w:ascii="Century Gothic" w:hAnsi="Century Gothic"/>
          <w:sz w:val="22"/>
          <w:szCs w:val="22"/>
        </w:rPr>
        <w:t xml:space="preserve"> (np.</w:t>
      </w:r>
      <w:r w:rsidR="00B45BB9">
        <w:rPr>
          <w:rFonts w:ascii="Century Gothic" w:hAnsi="Century Gothic"/>
          <w:sz w:val="22"/>
          <w:szCs w:val="22"/>
        </w:rPr>
        <w:t xml:space="preserve"> </w:t>
      </w:r>
      <w:r w:rsidR="00D7795B">
        <w:rPr>
          <w:rFonts w:ascii="Century Gothic" w:hAnsi="Century Gothic"/>
          <w:sz w:val="22"/>
          <w:szCs w:val="22"/>
        </w:rPr>
        <w:t>p</w:t>
      </w:r>
      <w:bookmarkStart w:id="5" w:name="_GoBack"/>
      <w:bookmarkEnd w:id="5"/>
      <w:r w:rsidR="00D7795B">
        <w:rPr>
          <w:rFonts w:ascii="Century Gothic" w:hAnsi="Century Gothic"/>
          <w:sz w:val="22"/>
          <w:szCs w:val="22"/>
        </w:rPr>
        <w:t>olsk</w:t>
      </w:r>
      <w:r w:rsidR="00EE2569">
        <w:rPr>
          <w:rFonts w:ascii="Century Gothic" w:hAnsi="Century Gothic"/>
          <w:sz w:val="22"/>
          <w:szCs w:val="22"/>
        </w:rPr>
        <w:t>iej</w:t>
      </w:r>
      <w:r w:rsidR="00D7795B">
        <w:rPr>
          <w:rFonts w:ascii="Century Gothic" w:hAnsi="Century Gothic"/>
          <w:sz w:val="22"/>
          <w:szCs w:val="22"/>
        </w:rPr>
        <w:t xml:space="preserve"> wersj</w:t>
      </w:r>
      <w:r w:rsidR="00EE2569">
        <w:rPr>
          <w:rFonts w:ascii="Century Gothic" w:hAnsi="Century Gothic"/>
          <w:sz w:val="22"/>
          <w:szCs w:val="22"/>
        </w:rPr>
        <w:t>i</w:t>
      </w:r>
      <w:r w:rsidR="00D7795B">
        <w:rPr>
          <w:rFonts w:ascii="Century Gothic" w:hAnsi="Century Gothic"/>
          <w:sz w:val="22"/>
          <w:szCs w:val="22"/>
        </w:rPr>
        <w:t xml:space="preserve"> </w:t>
      </w:r>
      <w:r w:rsidR="00924ED9">
        <w:rPr>
          <w:rFonts w:ascii="Century Gothic" w:hAnsi="Century Gothic"/>
          <w:sz w:val="22"/>
          <w:szCs w:val="22"/>
        </w:rPr>
        <w:t>PN-</w:t>
      </w:r>
      <w:r w:rsidR="00924ED9" w:rsidRPr="00E32788">
        <w:rPr>
          <w:rFonts w:ascii="Century Gothic" w:hAnsi="Century Gothic"/>
          <w:sz w:val="22"/>
          <w:szCs w:val="22"/>
        </w:rPr>
        <w:t>EN</w:t>
      </w:r>
      <w:r w:rsidR="00924ED9">
        <w:rPr>
          <w:rFonts w:ascii="Century Gothic" w:hAnsi="Century Gothic"/>
          <w:sz w:val="22"/>
          <w:szCs w:val="22"/>
        </w:rPr>
        <w:t>/</w:t>
      </w:r>
      <w:r w:rsidR="00924ED9" w:rsidRPr="00957BF6">
        <w:rPr>
          <w:rFonts w:ascii="Century Gothic" w:hAnsi="Century Gothic"/>
          <w:spacing w:val="-2"/>
          <w:sz w:val="22"/>
        </w:rPr>
        <w:t>PN-ISO/IEC</w:t>
      </w:r>
      <w:r w:rsidR="002214C5" w:rsidRPr="00AE270D">
        <w:rPr>
          <w:rFonts w:ascii="Century Gothic" w:hAnsi="Century Gothic"/>
          <w:sz w:val="22"/>
          <w:szCs w:val="22"/>
        </w:rPr>
        <w:t xml:space="preserve">, </w:t>
      </w:r>
      <w:r w:rsidR="002214C5" w:rsidRPr="00D92C58">
        <w:rPr>
          <w:rFonts w:ascii="Century Gothic" w:hAnsi="Century Gothic"/>
          <w:sz w:val="22"/>
          <w:szCs w:val="22"/>
        </w:rPr>
        <w:t>PDN</w:t>
      </w:r>
      <w:r w:rsidR="00D23391" w:rsidRPr="00D92C58">
        <w:rPr>
          <w:rFonts w:ascii="Century Gothic" w:hAnsi="Century Gothic"/>
          <w:sz w:val="22"/>
          <w:szCs w:val="22"/>
        </w:rPr>
        <w:t xml:space="preserve"> </w:t>
      </w:r>
      <w:r w:rsidR="00D7795B">
        <w:rPr>
          <w:rFonts w:ascii="Century Gothic" w:hAnsi="Century Gothic"/>
          <w:sz w:val="22"/>
          <w:szCs w:val="22"/>
        </w:rPr>
        <w:t>lub angielsk</w:t>
      </w:r>
      <w:r w:rsidR="00EE2569">
        <w:rPr>
          <w:rFonts w:ascii="Century Gothic" w:hAnsi="Century Gothic"/>
          <w:sz w:val="22"/>
          <w:szCs w:val="22"/>
        </w:rPr>
        <w:t>iej</w:t>
      </w:r>
      <w:r w:rsidR="00D7795B">
        <w:rPr>
          <w:rFonts w:ascii="Century Gothic" w:hAnsi="Century Gothic"/>
          <w:sz w:val="22"/>
          <w:szCs w:val="22"/>
        </w:rPr>
        <w:t xml:space="preserve"> wersj</w:t>
      </w:r>
      <w:r w:rsidR="00EE2569">
        <w:rPr>
          <w:rFonts w:ascii="Century Gothic" w:hAnsi="Century Gothic"/>
          <w:sz w:val="22"/>
          <w:szCs w:val="22"/>
        </w:rPr>
        <w:t>i</w:t>
      </w:r>
      <w:r w:rsidR="00D7795B">
        <w:rPr>
          <w:rFonts w:ascii="Century Gothic" w:hAnsi="Century Gothic"/>
          <w:sz w:val="22"/>
          <w:szCs w:val="22"/>
        </w:rPr>
        <w:t xml:space="preserve"> PN własnej</w:t>
      </w:r>
      <w:r w:rsidR="00EE2569">
        <w:rPr>
          <w:rFonts w:ascii="Century Gothic" w:hAnsi="Century Gothic"/>
          <w:sz w:val="22"/>
          <w:szCs w:val="22"/>
        </w:rPr>
        <w:t>)</w:t>
      </w:r>
      <w:r w:rsidR="00D7795B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6F3E4D71" w14:textId="051B57CA" w:rsidR="00512AA9" w:rsidRDefault="00CC66AC" w:rsidP="000C5741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Procedura obejmuje również opracowanie </w:t>
      </w:r>
      <w:r w:rsidRPr="00C933E9">
        <w:rPr>
          <w:rFonts w:ascii="Century Gothic" w:hAnsi="Century Gothic"/>
          <w:sz w:val="22"/>
          <w:szCs w:val="22"/>
        </w:rPr>
        <w:t xml:space="preserve">Polskich Dokumentów Normalizacyjnych </w:t>
      </w:r>
      <w:r>
        <w:rPr>
          <w:rFonts w:ascii="Century Gothic" w:hAnsi="Century Gothic"/>
          <w:sz w:val="22"/>
          <w:szCs w:val="22"/>
        </w:rPr>
        <w:t xml:space="preserve">(PDN) </w:t>
      </w:r>
      <w:r w:rsidRPr="00C933E9">
        <w:rPr>
          <w:rFonts w:ascii="Century Gothic" w:hAnsi="Century Gothic"/>
          <w:sz w:val="22"/>
          <w:szCs w:val="22"/>
        </w:rPr>
        <w:t>własnych</w:t>
      </w:r>
      <w:r w:rsidR="00BD1434">
        <w:rPr>
          <w:rFonts w:ascii="Century Gothic" w:hAnsi="Century Gothic"/>
          <w:sz w:val="22"/>
          <w:szCs w:val="22"/>
        </w:rPr>
        <w:t xml:space="preserve"> oraz </w:t>
      </w:r>
      <w:r w:rsidR="00BD1434" w:rsidRPr="00B37C54">
        <w:rPr>
          <w:rFonts w:ascii="Century Gothic" w:hAnsi="Century Gothic"/>
          <w:sz w:val="22"/>
          <w:szCs w:val="22"/>
        </w:rPr>
        <w:t xml:space="preserve">PDN będących </w:t>
      </w:r>
      <w:r w:rsidRPr="00B37C54">
        <w:rPr>
          <w:rFonts w:ascii="Century Gothic" w:hAnsi="Century Gothic"/>
          <w:sz w:val="22"/>
          <w:szCs w:val="22"/>
        </w:rPr>
        <w:t>wprowadz</w:t>
      </w:r>
      <w:r w:rsidR="008542B5" w:rsidRPr="00B37C54">
        <w:rPr>
          <w:rFonts w:ascii="Century Gothic" w:hAnsi="Century Gothic"/>
          <w:sz w:val="22"/>
          <w:szCs w:val="22"/>
        </w:rPr>
        <w:t>e</w:t>
      </w:r>
      <w:r w:rsidRPr="00B37C54">
        <w:rPr>
          <w:rFonts w:ascii="Century Gothic" w:hAnsi="Century Gothic"/>
          <w:sz w:val="22"/>
          <w:szCs w:val="22"/>
        </w:rPr>
        <w:t xml:space="preserve">niem </w:t>
      </w:r>
      <w:r w:rsidRPr="00D23391">
        <w:rPr>
          <w:rFonts w:ascii="Century Gothic" w:hAnsi="Century Gothic"/>
          <w:sz w:val="22"/>
          <w:szCs w:val="22"/>
        </w:rPr>
        <w:t>europejskich i</w:t>
      </w:r>
      <w:r w:rsidR="00B45BB9" w:rsidRPr="00D23391">
        <w:rPr>
          <w:rFonts w:ascii="Century Gothic" w:hAnsi="Century Gothic"/>
          <w:sz w:val="22"/>
          <w:szCs w:val="22"/>
        </w:rPr>
        <w:t xml:space="preserve"> </w:t>
      </w:r>
      <w:r w:rsidRPr="00D23391">
        <w:rPr>
          <w:rFonts w:ascii="Century Gothic" w:hAnsi="Century Gothic"/>
          <w:sz w:val="22"/>
          <w:szCs w:val="22"/>
        </w:rPr>
        <w:t>międzynarodowych dokumentów normalizacyjnych innych niż normy</w:t>
      </w:r>
      <w:r>
        <w:rPr>
          <w:rFonts w:ascii="Century Gothic" w:hAnsi="Century Gothic"/>
          <w:sz w:val="22"/>
          <w:szCs w:val="22"/>
        </w:rPr>
        <w:t xml:space="preserve">, a także </w:t>
      </w:r>
      <w:r w:rsidRPr="0078430A">
        <w:rPr>
          <w:rFonts w:ascii="Century Gothic" w:hAnsi="Century Gothic"/>
          <w:sz w:val="22"/>
          <w:szCs w:val="22"/>
        </w:rPr>
        <w:t>dokumentów nor</w:t>
      </w:r>
      <w:r w:rsidR="00B45BB9">
        <w:rPr>
          <w:rFonts w:ascii="Century Gothic" w:hAnsi="Century Gothic"/>
          <w:sz w:val="22"/>
          <w:szCs w:val="22"/>
        </w:rPr>
        <w:t xml:space="preserve">malizacyjnych państw UE i NATO </w:t>
      </w:r>
      <w:r w:rsidRPr="0078430A">
        <w:rPr>
          <w:rFonts w:ascii="Century Gothic" w:hAnsi="Century Gothic"/>
          <w:sz w:val="22"/>
          <w:szCs w:val="22"/>
        </w:rPr>
        <w:t>metodą tłumaczenia</w:t>
      </w:r>
      <w:r w:rsidR="001765EE">
        <w:rPr>
          <w:rFonts w:ascii="Century Gothic" w:hAnsi="Century Gothic"/>
          <w:sz w:val="22"/>
          <w:szCs w:val="22"/>
        </w:rPr>
        <w:t xml:space="preserve"> z ewentualnymi modyfikacjami</w:t>
      </w:r>
      <w:r w:rsidRPr="0078430A">
        <w:rPr>
          <w:rFonts w:ascii="Century Gothic" w:hAnsi="Century Gothic"/>
          <w:sz w:val="22"/>
          <w:szCs w:val="22"/>
        </w:rPr>
        <w:t>.</w:t>
      </w:r>
    </w:p>
    <w:p w14:paraId="442DE57B" w14:textId="3974C1DD" w:rsidR="003A3F6B" w:rsidRDefault="003A3F6B" w:rsidP="000C5741">
      <w:pPr>
        <w:pStyle w:val="ZwykyZG"/>
        <w:spacing w:before="120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Procedura jest kontynuacją Procedury </w:t>
      </w:r>
      <w:r w:rsidR="00B87FD8" w:rsidRPr="00A01519">
        <w:rPr>
          <w:rFonts w:ascii="Century Gothic" w:hAnsi="Century Gothic"/>
          <w:sz w:val="22"/>
          <w:szCs w:val="22"/>
        </w:rPr>
        <w:t>R2-P3</w:t>
      </w:r>
      <w:r w:rsidR="00094A36">
        <w:rPr>
          <w:rFonts w:ascii="Century Gothic" w:hAnsi="Century Gothic"/>
          <w:sz w:val="22"/>
          <w:szCs w:val="22"/>
        </w:rPr>
        <w:t>T</w:t>
      </w:r>
      <w:r w:rsidR="00B87FD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>Propozycja nowego tematu i</w:t>
      </w:r>
      <w:r w:rsidR="00AE270D">
        <w:rPr>
          <w:rFonts w:ascii="Century Gothic" w:hAnsi="Century Gothic"/>
          <w:i/>
          <w:sz w:val="22"/>
          <w:szCs w:val="22"/>
        </w:rPr>
        <w:t> </w:t>
      </w:r>
      <w:r>
        <w:rPr>
          <w:rFonts w:ascii="Century Gothic" w:hAnsi="Century Gothic"/>
          <w:i/>
          <w:sz w:val="22"/>
          <w:szCs w:val="22"/>
        </w:rPr>
        <w:t>programowanie prac normalizacyjnych.</w:t>
      </w:r>
    </w:p>
    <w:p w14:paraId="2FC97C39" w14:textId="27653103" w:rsidR="00B41D8B" w:rsidRPr="00D104AC" w:rsidRDefault="00FC471A" w:rsidP="00F23BBC">
      <w:pPr>
        <w:pStyle w:val="Nagwek1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rFonts w:ascii="Century Gothic" w:hAnsi="Century Gothic"/>
          <w:sz w:val="28"/>
          <w:szCs w:val="28"/>
        </w:rPr>
      </w:pPr>
      <w:bookmarkStart w:id="6" w:name="_Toc118682110"/>
      <w:bookmarkStart w:id="7" w:name="_Toc141506286"/>
      <w:bookmarkStart w:id="8" w:name="_Toc327880611"/>
      <w:bookmarkStart w:id="9" w:name="_Toc357150203"/>
      <w:bookmarkStart w:id="10" w:name="_Toc123117087"/>
      <w:r>
        <w:rPr>
          <w:rFonts w:ascii="Century Gothic" w:hAnsi="Century Gothic"/>
          <w:sz w:val="28"/>
          <w:szCs w:val="28"/>
        </w:rPr>
        <w:t>Terminy i d</w:t>
      </w:r>
      <w:r w:rsidR="00ED0A57" w:rsidRPr="00D104AC">
        <w:rPr>
          <w:rFonts w:ascii="Century Gothic" w:hAnsi="Century Gothic"/>
          <w:sz w:val="28"/>
          <w:szCs w:val="28"/>
        </w:rPr>
        <w:t>efinicje</w:t>
      </w:r>
      <w:bookmarkEnd w:id="6"/>
      <w:bookmarkEnd w:id="7"/>
      <w:bookmarkEnd w:id="8"/>
      <w:bookmarkEnd w:id="9"/>
      <w:bookmarkEnd w:id="10"/>
    </w:p>
    <w:p w14:paraId="5FAF56B2" w14:textId="17743E55" w:rsidR="00512AA9" w:rsidRDefault="00ED0A57" w:rsidP="000C5741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Terminologia wg</w:t>
      </w:r>
      <w:r w:rsidR="006E3238">
        <w:rPr>
          <w:rFonts w:ascii="Century Gothic" w:hAnsi="Century Gothic"/>
          <w:sz w:val="22"/>
          <w:szCs w:val="22"/>
        </w:rPr>
        <w:t xml:space="preserve"> </w:t>
      </w:r>
      <w:r w:rsidR="006E3238" w:rsidRPr="0078430A">
        <w:rPr>
          <w:rFonts w:ascii="Century Gothic" w:hAnsi="Century Gothic"/>
          <w:sz w:val="22"/>
          <w:szCs w:val="22"/>
        </w:rPr>
        <w:t>Przepisów wewnętrznych CEN/CENELEC Część 2</w:t>
      </w:r>
      <w:r w:rsidR="006E3238">
        <w:rPr>
          <w:rFonts w:ascii="Century Gothic" w:hAnsi="Century Gothic"/>
          <w:sz w:val="22"/>
          <w:szCs w:val="22"/>
        </w:rPr>
        <w:t>,</w:t>
      </w:r>
      <w:r w:rsidR="00BD1434">
        <w:rPr>
          <w:rFonts w:ascii="Century Gothic" w:hAnsi="Century Gothic"/>
          <w:sz w:val="22"/>
          <w:szCs w:val="22"/>
        </w:rPr>
        <w:t xml:space="preserve"> </w:t>
      </w:r>
      <w:r w:rsidR="006E3238" w:rsidRPr="0078430A">
        <w:rPr>
          <w:rFonts w:ascii="Century Gothic" w:hAnsi="Century Gothic"/>
          <w:sz w:val="22"/>
          <w:szCs w:val="22"/>
        </w:rPr>
        <w:t>Dyrektyw ISO/IEC Część</w:t>
      </w:r>
      <w:r w:rsidR="00B45BB9">
        <w:rPr>
          <w:rFonts w:ascii="Century Gothic" w:hAnsi="Century Gothic"/>
          <w:sz w:val="22"/>
          <w:szCs w:val="22"/>
        </w:rPr>
        <w:t> </w:t>
      </w:r>
      <w:r w:rsidR="006E3238" w:rsidRPr="0078430A">
        <w:rPr>
          <w:rFonts w:ascii="Century Gothic" w:hAnsi="Century Gothic"/>
          <w:sz w:val="22"/>
          <w:szCs w:val="22"/>
        </w:rPr>
        <w:t>2</w:t>
      </w:r>
      <w:r w:rsidR="006E3238">
        <w:rPr>
          <w:rFonts w:ascii="Century Gothic" w:hAnsi="Century Gothic"/>
          <w:sz w:val="22"/>
          <w:szCs w:val="22"/>
        </w:rPr>
        <w:t>,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="00CC66AC" w:rsidRPr="00C933E9">
        <w:rPr>
          <w:rFonts w:ascii="Century Gothic" w:hAnsi="Century Gothic"/>
          <w:sz w:val="22"/>
          <w:szCs w:val="22"/>
        </w:rPr>
        <w:t xml:space="preserve">PN-EN 45020 </w:t>
      </w:r>
      <w:r w:rsidR="00CC66AC" w:rsidRPr="006E3238">
        <w:rPr>
          <w:rFonts w:ascii="Century Gothic" w:hAnsi="Century Gothic"/>
          <w:i/>
          <w:sz w:val="22"/>
          <w:szCs w:val="22"/>
        </w:rPr>
        <w:t xml:space="preserve">Normalizacja i dziedziny związane – Terminologia ogólna </w:t>
      </w:r>
      <w:r w:rsidR="00CC66AC" w:rsidRPr="00C933E9">
        <w:rPr>
          <w:rFonts w:ascii="Century Gothic" w:hAnsi="Century Gothic"/>
          <w:sz w:val="22"/>
          <w:szCs w:val="22"/>
        </w:rPr>
        <w:t>oraz podan</w:t>
      </w:r>
      <w:r w:rsidR="00BB5D7E">
        <w:rPr>
          <w:rFonts w:ascii="Century Gothic" w:hAnsi="Century Gothic"/>
          <w:sz w:val="22"/>
          <w:szCs w:val="22"/>
        </w:rPr>
        <w:t>a</w:t>
      </w:r>
      <w:r w:rsidR="00CC66AC" w:rsidRPr="00C933E9">
        <w:rPr>
          <w:rFonts w:ascii="Century Gothic" w:hAnsi="Century Gothic"/>
          <w:sz w:val="22"/>
          <w:szCs w:val="22"/>
        </w:rPr>
        <w:t xml:space="preserve"> niżej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649DC926" w14:textId="5EC21BE3" w:rsidR="00C53E3B" w:rsidRDefault="002230CC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2230CC">
        <w:rPr>
          <w:rFonts w:ascii="Century Gothic" w:hAnsi="Century Gothic"/>
          <w:b/>
          <w:sz w:val="22"/>
          <w:szCs w:val="22"/>
        </w:rPr>
        <w:t>2.1</w:t>
      </w:r>
      <w:r w:rsidR="00EB652C">
        <w:rPr>
          <w:rFonts w:ascii="Century Gothic" w:hAnsi="Century Gothic"/>
          <w:b/>
          <w:sz w:val="22"/>
          <w:szCs w:val="22"/>
        </w:rPr>
        <w:t>.</w:t>
      </w:r>
      <w:r w:rsidR="00B45BB9">
        <w:rPr>
          <w:rFonts w:ascii="Century Gothic" w:hAnsi="Century Gothic"/>
          <w:b/>
          <w:sz w:val="22"/>
          <w:szCs w:val="22"/>
        </w:rPr>
        <w:tab/>
      </w:r>
      <w:r w:rsidR="0090051D">
        <w:rPr>
          <w:rFonts w:ascii="Century Gothic" w:hAnsi="Century Gothic"/>
          <w:b/>
          <w:sz w:val="22"/>
          <w:szCs w:val="22"/>
        </w:rPr>
        <w:t>Polska N</w:t>
      </w:r>
      <w:r w:rsidRPr="002230CC">
        <w:rPr>
          <w:rFonts w:ascii="Century Gothic" w:hAnsi="Century Gothic"/>
          <w:b/>
          <w:sz w:val="22"/>
          <w:szCs w:val="22"/>
        </w:rPr>
        <w:t>orma</w:t>
      </w:r>
      <w:r w:rsidR="0090051D">
        <w:rPr>
          <w:rFonts w:ascii="Century Gothic" w:hAnsi="Century Gothic"/>
          <w:b/>
          <w:sz w:val="22"/>
          <w:szCs w:val="22"/>
        </w:rPr>
        <w:t xml:space="preserve"> (PN)</w:t>
      </w:r>
      <w:r w:rsidRPr="002230CC">
        <w:rPr>
          <w:rFonts w:ascii="Century Gothic" w:hAnsi="Century Gothic"/>
          <w:b/>
          <w:sz w:val="22"/>
          <w:szCs w:val="22"/>
        </w:rPr>
        <w:t xml:space="preserve"> własna</w:t>
      </w:r>
    </w:p>
    <w:p w14:paraId="092FC15C" w14:textId="4661FEC5" w:rsidR="009D495A" w:rsidRDefault="002230CC" w:rsidP="002C0B7F">
      <w:pPr>
        <w:jc w:val="both"/>
        <w:rPr>
          <w:rFonts w:ascii="Century Gothic" w:hAnsi="Century Gothic"/>
          <w:sz w:val="22"/>
          <w:szCs w:val="22"/>
        </w:rPr>
      </w:pPr>
      <w:r w:rsidRPr="002230CC">
        <w:rPr>
          <w:rFonts w:ascii="Century Gothic" w:hAnsi="Century Gothic"/>
          <w:sz w:val="22"/>
          <w:szCs w:val="22"/>
        </w:rPr>
        <w:t xml:space="preserve">norma krajowa </w:t>
      </w:r>
      <w:r w:rsidR="009D495A">
        <w:rPr>
          <w:rFonts w:ascii="Century Gothic" w:hAnsi="Century Gothic"/>
          <w:sz w:val="22"/>
          <w:szCs w:val="22"/>
        </w:rPr>
        <w:t xml:space="preserve">uzgodniona i przyjęta na zasadzie konsensu, opracowana </w:t>
      </w:r>
      <w:r w:rsidR="0049699C">
        <w:rPr>
          <w:rFonts w:ascii="Century Gothic" w:hAnsi="Century Gothic"/>
          <w:sz w:val="22"/>
          <w:szCs w:val="22"/>
        </w:rPr>
        <w:t xml:space="preserve">na podstawie </w:t>
      </w:r>
      <w:r w:rsidR="00C53E3B">
        <w:rPr>
          <w:rFonts w:ascii="Century Gothic" w:hAnsi="Century Gothic"/>
          <w:sz w:val="22"/>
          <w:szCs w:val="22"/>
        </w:rPr>
        <w:t>propozycj</w:t>
      </w:r>
      <w:r w:rsidR="0049699C">
        <w:rPr>
          <w:rFonts w:ascii="Century Gothic" w:hAnsi="Century Gothic"/>
          <w:sz w:val="22"/>
          <w:szCs w:val="22"/>
        </w:rPr>
        <w:t>i</w:t>
      </w:r>
      <w:r w:rsidR="00C53E3B">
        <w:rPr>
          <w:rFonts w:ascii="Century Gothic" w:hAnsi="Century Gothic"/>
          <w:sz w:val="22"/>
          <w:szCs w:val="22"/>
        </w:rPr>
        <w:t xml:space="preserve"> uczestników krajowych prac normalizacyjnych oraz </w:t>
      </w:r>
      <w:r w:rsidR="0049699C">
        <w:rPr>
          <w:rFonts w:ascii="Century Gothic" w:hAnsi="Century Gothic"/>
          <w:sz w:val="22"/>
          <w:szCs w:val="22"/>
        </w:rPr>
        <w:t xml:space="preserve">opracowań </w:t>
      </w:r>
      <w:r w:rsidR="00C53E3B">
        <w:rPr>
          <w:rFonts w:ascii="Century Gothic" w:hAnsi="Century Gothic"/>
          <w:sz w:val="22"/>
          <w:szCs w:val="22"/>
        </w:rPr>
        <w:t>krajow</w:t>
      </w:r>
      <w:r w:rsidR="0049699C">
        <w:rPr>
          <w:rFonts w:ascii="Century Gothic" w:hAnsi="Century Gothic"/>
          <w:sz w:val="22"/>
          <w:szCs w:val="22"/>
        </w:rPr>
        <w:t>ych</w:t>
      </w:r>
      <w:r w:rsidR="00C53E3B">
        <w:rPr>
          <w:rFonts w:ascii="Century Gothic" w:hAnsi="Century Gothic"/>
          <w:sz w:val="22"/>
          <w:szCs w:val="22"/>
        </w:rPr>
        <w:t xml:space="preserve"> (normy, specyfikacje techniczne, wyniki badań itp.), a także </w:t>
      </w:r>
      <w:r w:rsidR="00351FFA">
        <w:rPr>
          <w:rFonts w:ascii="Century Gothic" w:hAnsi="Century Gothic"/>
          <w:sz w:val="22"/>
          <w:szCs w:val="22"/>
        </w:rPr>
        <w:t>norm</w:t>
      </w:r>
      <w:r w:rsidR="00C53E3B">
        <w:rPr>
          <w:rFonts w:ascii="Century Gothic" w:hAnsi="Century Gothic"/>
          <w:sz w:val="22"/>
          <w:szCs w:val="22"/>
        </w:rPr>
        <w:t xml:space="preserve"> innych </w:t>
      </w:r>
      <w:r w:rsidR="00FC471A">
        <w:rPr>
          <w:rFonts w:ascii="Century Gothic" w:hAnsi="Century Gothic"/>
          <w:sz w:val="22"/>
          <w:szCs w:val="22"/>
        </w:rPr>
        <w:t>krajów</w:t>
      </w:r>
      <w:r w:rsidR="001A172D">
        <w:rPr>
          <w:rFonts w:ascii="Century Gothic" w:hAnsi="Century Gothic"/>
          <w:sz w:val="22"/>
          <w:szCs w:val="22"/>
        </w:rPr>
        <w:t xml:space="preserve"> </w:t>
      </w:r>
      <w:r w:rsidR="00C53E3B">
        <w:rPr>
          <w:rFonts w:ascii="Century Gothic" w:hAnsi="Century Gothic"/>
          <w:sz w:val="22"/>
          <w:szCs w:val="22"/>
        </w:rPr>
        <w:t xml:space="preserve">lub dokumentów normalizacyjnych </w:t>
      </w:r>
      <w:r w:rsidR="001A172D">
        <w:rPr>
          <w:rFonts w:ascii="Century Gothic" w:hAnsi="Century Gothic"/>
          <w:sz w:val="22"/>
          <w:szCs w:val="22"/>
        </w:rPr>
        <w:t xml:space="preserve">z ewentualnymi </w:t>
      </w:r>
      <w:r w:rsidR="001A172D" w:rsidRPr="009D495A">
        <w:rPr>
          <w:rFonts w:ascii="Century Gothic" w:hAnsi="Century Gothic"/>
          <w:sz w:val="22"/>
          <w:szCs w:val="22"/>
        </w:rPr>
        <w:t>mo</w:t>
      </w:r>
      <w:r w:rsidR="001A172D">
        <w:rPr>
          <w:rFonts w:ascii="Century Gothic" w:hAnsi="Century Gothic"/>
          <w:sz w:val="22"/>
          <w:szCs w:val="22"/>
        </w:rPr>
        <w:t xml:space="preserve">dyfikacjami, </w:t>
      </w:r>
      <w:r w:rsidR="00C53E3B">
        <w:rPr>
          <w:rFonts w:ascii="Century Gothic" w:hAnsi="Century Gothic"/>
          <w:sz w:val="22"/>
          <w:szCs w:val="22"/>
        </w:rPr>
        <w:t>z</w:t>
      </w:r>
      <w:r w:rsidR="00BD1434">
        <w:rPr>
          <w:rFonts w:ascii="Century Gothic" w:hAnsi="Century Gothic"/>
          <w:sz w:val="22"/>
          <w:szCs w:val="22"/>
        </w:rPr>
        <w:t> </w:t>
      </w:r>
      <w:r w:rsidR="00C53E3B">
        <w:rPr>
          <w:rFonts w:ascii="Century Gothic" w:hAnsi="Century Gothic"/>
          <w:sz w:val="22"/>
          <w:szCs w:val="22"/>
        </w:rPr>
        <w:t>wyłączeniem Norm Europejskich</w:t>
      </w:r>
    </w:p>
    <w:p w14:paraId="5325823D" w14:textId="77777777" w:rsidR="009D495A" w:rsidRDefault="009D495A" w:rsidP="002C0B7F">
      <w:pPr>
        <w:jc w:val="both"/>
        <w:rPr>
          <w:rFonts w:ascii="Century Gothic" w:hAnsi="Century Gothic"/>
          <w:sz w:val="22"/>
          <w:szCs w:val="22"/>
        </w:rPr>
      </w:pPr>
    </w:p>
    <w:p w14:paraId="143A9285" w14:textId="2E570602" w:rsidR="00512AA9" w:rsidRPr="009D495A" w:rsidRDefault="009D495A" w:rsidP="009D495A">
      <w:pPr>
        <w:jc w:val="both"/>
        <w:rPr>
          <w:rFonts w:ascii="Century Gothic" w:hAnsi="Century Gothic"/>
          <w:b/>
          <w:sz w:val="22"/>
          <w:szCs w:val="22"/>
        </w:rPr>
      </w:pPr>
      <w:r w:rsidRPr="009D495A">
        <w:rPr>
          <w:rFonts w:ascii="Century Gothic" w:hAnsi="Century Gothic"/>
          <w:b/>
          <w:sz w:val="22"/>
          <w:szCs w:val="22"/>
        </w:rPr>
        <w:t>2.2</w:t>
      </w:r>
      <w:r w:rsidR="00DC5133">
        <w:rPr>
          <w:rFonts w:ascii="Century Gothic" w:hAnsi="Century Gothic"/>
          <w:b/>
          <w:sz w:val="22"/>
          <w:szCs w:val="22"/>
        </w:rPr>
        <w:t>.</w:t>
      </w:r>
      <w:r w:rsidRPr="009D495A">
        <w:rPr>
          <w:rFonts w:ascii="Century Gothic" w:hAnsi="Century Gothic"/>
          <w:b/>
          <w:sz w:val="22"/>
          <w:szCs w:val="22"/>
        </w:rPr>
        <w:t xml:space="preserve">  Polski dokument normalizacyjny (PDN) własny</w:t>
      </w:r>
    </w:p>
    <w:p w14:paraId="2D60D1E2" w14:textId="2EE1D464" w:rsidR="009D495A" w:rsidRPr="009D495A" w:rsidRDefault="009D495A" w:rsidP="00924ED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dokument opracowany na podstawie propozycji uczestników krajowych prac normalizacyjnych oraz opracowań krajowych (normy, specyfikacje techniczne, wyniki badań itp.), a także norm innych krajów lub dokumentów normalizacyjnych z ewentualnymi </w:t>
      </w:r>
      <w:r w:rsidRPr="009D495A">
        <w:rPr>
          <w:rFonts w:ascii="Century Gothic" w:hAnsi="Century Gothic"/>
          <w:sz w:val="22"/>
          <w:szCs w:val="22"/>
        </w:rPr>
        <w:t>mo</w:t>
      </w:r>
      <w:r>
        <w:rPr>
          <w:rFonts w:ascii="Century Gothic" w:hAnsi="Century Gothic"/>
          <w:sz w:val="22"/>
          <w:szCs w:val="22"/>
        </w:rPr>
        <w:t>dyfikacjami, z wyłączeniem europejskich dokumentów normalizacyjnych, który nie jest odpowiedni do opublikowania jako Polska Norma</w:t>
      </w:r>
    </w:p>
    <w:p w14:paraId="2613B862" w14:textId="4127465E" w:rsidR="00E078CB" w:rsidRPr="00F23BBC" w:rsidRDefault="00DC5133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2.3</w:t>
      </w:r>
      <w:r w:rsidR="00F23BBC">
        <w:rPr>
          <w:rFonts w:ascii="Century Gothic" w:hAnsi="Century Gothic"/>
          <w:b/>
          <w:sz w:val="22"/>
          <w:szCs w:val="22"/>
        </w:rPr>
        <w:t>.</w:t>
      </w:r>
      <w:r w:rsidR="00F23BBC">
        <w:rPr>
          <w:rFonts w:ascii="Century Gothic" w:hAnsi="Century Gothic"/>
          <w:b/>
          <w:sz w:val="22"/>
          <w:szCs w:val="22"/>
        </w:rPr>
        <w:tab/>
      </w:r>
      <w:r w:rsidR="00E078CB" w:rsidRPr="00F23BBC">
        <w:rPr>
          <w:rFonts w:ascii="Century Gothic" w:hAnsi="Century Gothic"/>
          <w:b/>
          <w:sz w:val="22"/>
          <w:szCs w:val="22"/>
        </w:rPr>
        <w:t>zmiana</w:t>
      </w:r>
    </w:p>
    <w:p w14:paraId="5D9546B1" w14:textId="77777777" w:rsidR="00E078CB" w:rsidRDefault="00E078CB" w:rsidP="002C0B7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dokument dodatkowy do </w:t>
      </w:r>
      <w:r w:rsidR="002E6C6D">
        <w:rPr>
          <w:rFonts w:ascii="Century Gothic" w:hAnsi="Century Gothic"/>
          <w:sz w:val="22"/>
          <w:szCs w:val="22"/>
        </w:rPr>
        <w:t>normy</w:t>
      </w:r>
      <w:r>
        <w:rPr>
          <w:rFonts w:ascii="Century Gothic" w:hAnsi="Century Gothic"/>
          <w:sz w:val="22"/>
          <w:szCs w:val="22"/>
        </w:rPr>
        <w:t xml:space="preserve">, który zmienia i/lub dodaje postanowienia </w:t>
      </w:r>
      <w:r w:rsidRPr="002230CC">
        <w:rPr>
          <w:rFonts w:ascii="Century Gothic" w:hAnsi="Century Gothic"/>
          <w:sz w:val="22"/>
          <w:szCs w:val="22"/>
        </w:rPr>
        <w:t>do</w:t>
      </w:r>
      <w:r>
        <w:rPr>
          <w:rFonts w:ascii="Century Gothic" w:hAnsi="Century Gothic"/>
          <w:sz w:val="22"/>
          <w:szCs w:val="22"/>
        </w:rPr>
        <w:t xml:space="preserve"> wcześniej uzgodnionych postanowień technicznych danej </w:t>
      </w:r>
      <w:r w:rsidR="006919FA">
        <w:rPr>
          <w:rFonts w:ascii="Century Gothic" w:hAnsi="Century Gothic"/>
          <w:sz w:val="22"/>
          <w:szCs w:val="22"/>
        </w:rPr>
        <w:t>normy</w:t>
      </w:r>
      <w:r w:rsidRPr="002230CC">
        <w:rPr>
          <w:rFonts w:ascii="Century Gothic" w:hAnsi="Century Gothic"/>
          <w:sz w:val="22"/>
          <w:szCs w:val="22"/>
        </w:rPr>
        <w:t xml:space="preserve"> </w:t>
      </w:r>
    </w:p>
    <w:p w14:paraId="42C5CBE4" w14:textId="0A0D968D" w:rsidR="00E078CB" w:rsidRDefault="00DC5133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2.4</w:t>
      </w:r>
      <w:r w:rsidR="00F23BBC">
        <w:rPr>
          <w:rFonts w:ascii="Century Gothic" w:hAnsi="Century Gothic"/>
          <w:b/>
          <w:sz w:val="22"/>
          <w:szCs w:val="22"/>
        </w:rPr>
        <w:t>.</w:t>
      </w:r>
      <w:r w:rsidR="00F23BBC">
        <w:rPr>
          <w:rFonts w:ascii="Century Gothic" w:hAnsi="Century Gothic"/>
          <w:b/>
          <w:sz w:val="22"/>
          <w:szCs w:val="22"/>
        </w:rPr>
        <w:tab/>
      </w:r>
      <w:r w:rsidR="00E078CB">
        <w:rPr>
          <w:rFonts w:ascii="Century Gothic" w:hAnsi="Century Gothic"/>
          <w:b/>
          <w:sz w:val="22"/>
          <w:szCs w:val="22"/>
        </w:rPr>
        <w:t>poprawka</w:t>
      </w:r>
    </w:p>
    <w:p w14:paraId="392BD0A1" w14:textId="77777777" w:rsidR="00E078CB" w:rsidRDefault="00E078CB" w:rsidP="002C0B7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dokument dodatkowy do </w:t>
      </w:r>
      <w:r w:rsidR="002E6C6D">
        <w:rPr>
          <w:rFonts w:ascii="Century Gothic" w:hAnsi="Century Gothic"/>
          <w:sz w:val="22"/>
          <w:szCs w:val="22"/>
        </w:rPr>
        <w:t>normy</w:t>
      </w:r>
      <w:r>
        <w:rPr>
          <w:rFonts w:ascii="Century Gothic" w:hAnsi="Century Gothic"/>
          <w:sz w:val="22"/>
          <w:szCs w:val="22"/>
        </w:rPr>
        <w:t>, korygujący bł</w:t>
      </w:r>
      <w:r w:rsidR="002E6C6D">
        <w:rPr>
          <w:rFonts w:ascii="Century Gothic" w:hAnsi="Century Gothic"/>
          <w:sz w:val="22"/>
          <w:szCs w:val="22"/>
        </w:rPr>
        <w:t>ę</w:t>
      </w:r>
      <w:r>
        <w:rPr>
          <w:rFonts w:ascii="Century Gothic" w:hAnsi="Century Gothic"/>
          <w:sz w:val="22"/>
          <w:szCs w:val="22"/>
        </w:rPr>
        <w:t>dy lub niejasności nieumyślnie wprowadzone podczas jej opracowania lub</w:t>
      </w:r>
      <w:r w:rsidR="00627A10">
        <w:rPr>
          <w:rFonts w:ascii="Century Gothic" w:hAnsi="Century Gothic"/>
          <w:sz w:val="22"/>
          <w:szCs w:val="22"/>
        </w:rPr>
        <w:t xml:space="preserve"> publikacji, </w:t>
      </w:r>
      <w:r w:rsidR="00AE270D">
        <w:rPr>
          <w:rFonts w:ascii="Century Gothic" w:hAnsi="Century Gothic"/>
          <w:sz w:val="22"/>
          <w:szCs w:val="22"/>
        </w:rPr>
        <w:t>które mogą się przyczynić do </w:t>
      </w:r>
      <w:r w:rsidR="002E6C6D">
        <w:rPr>
          <w:rFonts w:ascii="Century Gothic" w:hAnsi="Century Gothic"/>
          <w:sz w:val="22"/>
          <w:szCs w:val="22"/>
        </w:rPr>
        <w:t>niewłaściwego lub niebezpiecznego wykorzystania normy</w:t>
      </w:r>
    </w:p>
    <w:p w14:paraId="60EF926B" w14:textId="68BA25A7" w:rsidR="00BD1434" w:rsidRDefault="00DC5133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2.5</w:t>
      </w:r>
      <w:r w:rsidR="00F23BBC">
        <w:rPr>
          <w:rFonts w:ascii="Century Gothic" w:hAnsi="Century Gothic"/>
          <w:b/>
          <w:sz w:val="22"/>
          <w:szCs w:val="22"/>
        </w:rPr>
        <w:t>.</w:t>
      </w:r>
      <w:r w:rsidR="00F23BBC">
        <w:rPr>
          <w:rFonts w:ascii="Century Gothic" w:hAnsi="Century Gothic"/>
          <w:b/>
          <w:sz w:val="22"/>
          <w:szCs w:val="22"/>
        </w:rPr>
        <w:tab/>
      </w:r>
      <w:r w:rsidR="002C5C40">
        <w:rPr>
          <w:rFonts w:ascii="Century Gothic" w:hAnsi="Century Gothic"/>
          <w:b/>
          <w:sz w:val="22"/>
          <w:szCs w:val="22"/>
        </w:rPr>
        <w:t>ankieta adresowana</w:t>
      </w:r>
    </w:p>
    <w:p w14:paraId="61D0FC38" w14:textId="77777777" w:rsidR="00512AA9" w:rsidRDefault="002C5C40" w:rsidP="002C0B7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udostępnienie</w:t>
      </w:r>
      <w:r w:rsidR="002230CC" w:rsidRPr="002230CC">
        <w:rPr>
          <w:rFonts w:ascii="Century Gothic" w:hAnsi="Century Gothic"/>
          <w:sz w:val="22"/>
          <w:szCs w:val="22"/>
        </w:rPr>
        <w:t xml:space="preserve"> projektu normy do zaopiniowania okre</w:t>
      </w:r>
      <w:r>
        <w:rPr>
          <w:rFonts w:ascii="Century Gothic" w:hAnsi="Century Gothic"/>
          <w:sz w:val="22"/>
          <w:szCs w:val="22"/>
        </w:rPr>
        <w:t xml:space="preserve">ślonej grupie respondentów, w tym organom władzy, administracji, właściwym organom kontroli i nadzoru </w:t>
      </w:r>
    </w:p>
    <w:p w14:paraId="2968D905" w14:textId="7A296F3A" w:rsidR="00BD1434" w:rsidRDefault="00DC5133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2.6</w:t>
      </w:r>
      <w:r w:rsidR="00F23BBC">
        <w:rPr>
          <w:rFonts w:ascii="Century Gothic" w:hAnsi="Century Gothic"/>
          <w:b/>
          <w:sz w:val="22"/>
          <w:szCs w:val="22"/>
        </w:rPr>
        <w:t>.</w:t>
      </w:r>
      <w:r w:rsidR="00F23BBC">
        <w:rPr>
          <w:rFonts w:ascii="Century Gothic" w:hAnsi="Century Gothic"/>
          <w:b/>
          <w:sz w:val="22"/>
          <w:szCs w:val="22"/>
        </w:rPr>
        <w:tab/>
      </w:r>
      <w:r w:rsidR="002C5C40">
        <w:rPr>
          <w:rFonts w:ascii="Century Gothic" w:hAnsi="Century Gothic"/>
          <w:b/>
          <w:sz w:val="22"/>
          <w:szCs w:val="22"/>
        </w:rPr>
        <w:t>ankieta powszechna</w:t>
      </w:r>
    </w:p>
    <w:p w14:paraId="365A6524" w14:textId="11A7A278" w:rsidR="00512AA9" w:rsidRDefault="00530164" w:rsidP="002C0B7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ogłoszenie publiczne o</w:t>
      </w:r>
      <w:r w:rsidR="003070BC">
        <w:rPr>
          <w:rFonts w:ascii="Century Gothic" w:hAnsi="Century Gothic"/>
          <w:sz w:val="22"/>
          <w:szCs w:val="22"/>
        </w:rPr>
        <w:t xml:space="preserve">piniowania projektu normy oraz </w:t>
      </w:r>
      <w:r w:rsidR="002C5C40">
        <w:rPr>
          <w:rFonts w:ascii="Century Gothic" w:hAnsi="Century Gothic"/>
          <w:sz w:val="22"/>
          <w:szCs w:val="22"/>
        </w:rPr>
        <w:t xml:space="preserve">udostępnienie projektu normy </w:t>
      </w:r>
      <w:r>
        <w:rPr>
          <w:rFonts w:ascii="Century Gothic" w:hAnsi="Century Gothic"/>
          <w:sz w:val="22"/>
          <w:szCs w:val="22"/>
        </w:rPr>
        <w:t>wszystkim potencjalnym</w:t>
      </w:r>
      <w:r w:rsidR="002C5C40">
        <w:rPr>
          <w:rFonts w:ascii="Century Gothic" w:hAnsi="Century Gothic"/>
          <w:sz w:val="22"/>
          <w:szCs w:val="22"/>
        </w:rPr>
        <w:t xml:space="preserve"> zainteresowany</w:t>
      </w:r>
      <w:r>
        <w:rPr>
          <w:rFonts w:ascii="Century Gothic" w:hAnsi="Century Gothic"/>
          <w:sz w:val="22"/>
          <w:szCs w:val="22"/>
        </w:rPr>
        <w:t>m</w:t>
      </w:r>
      <w:r w:rsidR="002C5C40">
        <w:rPr>
          <w:rFonts w:ascii="Century Gothic" w:hAnsi="Century Gothic"/>
          <w:sz w:val="22"/>
          <w:szCs w:val="22"/>
        </w:rPr>
        <w:t xml:space="preserve"> w celu uzyskania o</w:t>
      </w:r>
      <w:r w:rsidR="00B45BB9">
        <w:rPr>
          <w:rFonts w:ascii="Century Gothic" w:hAnsi="Century Gothic"/>
          <w:sz w:val="22"/>
          <w:szCs w:val="22"/>
        </w:rPr>
        <w:t xml:space="preserve"> </w:t>
      </w:r>
      <w:r w:rsidR="002C5C40">
        <w:rPr>
          <w:rFonts w:ascii="Century Gothic" w:hAnsi="Century Gothic"/>
          <w:sz w:val="22"/>
          <w:szCs w:val="22"/>
        </w:rPr>
        <w:t>nim opinii</w:t>
      </w:r>
    </w:p>
    <w:p w14:paraId="44E6E521" w14:textId="3E4AAA0E" w:rsidR="00E03EF9" w:rsidRPr="00DC5133" w:rsidRDefault="00E03EF9" w:rsidP="00DC5133">
      <w:pPr>
        <w:pStyle w:val="Akapitzlist"/>
        <w:numPr>
          <w:ilvl w:val="1"/>
          <w:numId w:val="61"/>
        </w:num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DC5133">
        <w:rPr>
          <w:rFonts w:ascii="Century Gothic" w:hAnsi="Century Gothic"/>
          <w:b/>
          <w:sz w:val="22"/>
          <w:szCs w:val="22"/>
        </w:rPr>
        <w:t>wykonawca</w:t>
      </w:r>
      <w:r w:rsidR="00DF2368" w:rsidRPr="00DC5133">
        <w:rPr>
          <w:rFonts w:ascii="Century Gothic" w:hAnsi="Century Gothic"/>
          <w:b/>
          <w:sz w:val="22"/>
          <w:szCs w:val="22"/>
        </w:rPr>
        <w:t xml:space="preserve"> projektu PN/PDN</w:t>
      </w:r>
    </w:p>
    <w:p w14:paraId="68F0EEAA" w14:textId="712D521C" w:rsidR="00D26B6C" w:rsidRDefault="00E03EF9" w:rsidP="002C0B7F">
      <w:pPr>
        <w:jc w:val="both"/>
        <w:rPr>
          <w:rFonts w:ascii="Century Gothic" w:hAnsi="Century Gothic"/>
          <w:sz w:val="22"/>
          <w:szCs w:val="22"/>
        </w:rPr>
      </w:pPr>
      <w:r w:rsidRPr="00E03EF9">
        <w:rPr>
          <w:rFonts w:ascii="Century Gothic" w:hAnsi="Century Gothic"/>
          <w:sz w:val="22"/>
          <w:szCs w:val="22"/>
        </w:rPr>
        <w:t>opracowujący projekt PN</w:t>
      </w:r>
      <w:r w:rsidR="009E4F0B">
        <w:rPr>
          <w:rFonts w:ascii="Century Gothic" w:hAnsi="Century Gothic"/>
          <w:sz w:val="22"/>
          <w:szCs w:val="22"/>
        </w:rPr>
        <w:t xml:space="preserve"> lub</w:t>
      </w:r>
      <w:r w:rsidR="008917B1">
        <w:rPr>
          <w:rFonts w:ascii="Century Gothic" w:hAnsi="Century Gothic"/>
          <w:sz w:val="22"/>
          <w:szCs w:val="22"/>
        </w:rPr>
        <w:t xml:space="preserve"> </w:t>
      </w:r>
      <w:r w:rsidRPr="00E03EF9">
        <w:rPr>
          <w:rFonts w:ascii="Century Gothic" w:hAnsi="Century Gothic"/>
          <w:sz w:val="22"/>
          <w:szCs w:val="22"/>
        </w:rPr>
        <w:t>PDN</w:t>
      </w:r>
      <w:r w:rsidR="00793745">
        <w:rPr>
          <w:rFonts w:ascii="Century Gothic" w:hAnsi="Century Gothic"/>
          <w:sz w:val="22"/>
          <w:szCs w:val="22"/>
        </w:rPr>
        <w:t>, w ramach umowy z PKN</w:t>
      </w:r>
    </w:p>
    <w:p w14:paraId="52AA7A94" w14:textId="7E65BE8C" w:rsidR="00E03EF9" w:rsidRPr="00E03EF9" w:rsidRDefault="00D26B6C" w:rsidP="00D26B6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7E00DB20" w14:textId="77777777" w:rsidR="00ED0A57" w:rsidRPr="00D104AC" w:rsidRDefault="00ED0A57" w:rsidP="00F23BBC">
      <w:pPr>
        <w:pStyle w:val="Nagwek1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rFonts w:ascii="Century Gothic" w:hAnsi="Century Gothic"/>
          <w:sz w:val="28"/>
          <w:szCs w:val="28"/>
        </w:rPr>
      </w:pPr>
      <w:bookmarkStart w:id="11" w:name="_Toc118682111"/>
      <w:bookmarkStart w:id="12" w:name="_Toc141506287"/>
      <w:bookmarkStart w:id="13" w:name="_Toc327880612"/>
      <w:bookmarkStart w:id="14" w:name="_Toc357150204"/>
      <w:bookmarkStart w:id="15" w:name="_Toc123117088"/>
      <w:r w:rsidRPr="00D104AC">
        <w:rPr>
          <w:rFonts w:ascii="Century Gothic" w:hAnsi="Century Gothic"/>
          <w:sz w:val="28"/>
          <w:szCs w:val="28"/>
        </w:rPr>
        <w:lastRenderedPageBreak/>
        <w:t>Zakres obowiązywania</w:t>
      </w:r>
      <w:bookmarkEnd w:id="11"/>
      <w:bookmarkEnd w:id="12"/>
      <w:bookmarkEnd w:id="13"/>
      <w:bookmarkEnd w:id="14"/>
      <w:bookmarkEnd w:id="15"/>
    </w:p>
    <w:p w14:paraId="30E8C813" w14:textId="10C381AB" w:rsidR="00D26B6C" w:rsidRDefault="000E5185" w:rsidP="00D26B6C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 w:rsidRPr="000E5185">
        <w:rPr>
          <w:rFonts w:ascii="Century Gothic" w:hAnsi="Century Gothic"/>
          <w:sz w:val="22"/>
          <w:szCs w:val="22"/>
        </w:rPr>
        <w:t>Procedura z rozszerzeniem literowym T określa postępowanie w odniesieniu do wszystkich projektów rozpoczętych od 10.01.2023</w:t>
      </w:r>
      <w:r w:rsidR="00D26B6C" w:rsidRPr="00B30658">
        <w:rPr>
          <w:rFonts w:ascii="Century Gothic" w:hAnsi="Century Gothic"/>
          <w:sz w:val="22"/>
          <w:szCs w:val="22"/>
        </w:rPr>
        <w:t>.</w:t>
      </w:r>
    </w:p>
    <w:p w14:paraId="01E365FF" w14:textId="7F11279E" w:rsidR="00ED0A57" w:rsidRPr="00034519" w:rsidRDefault="00ED0A57" w:rsidP="000C5741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Do stosowania procedury są zobowiązani: </w:t>
      </w:r>
      <w:r w:rsidR="00D34367" w:rsidRPr="00034519">
        <w:rPr>
          <w:rFonts w:ascii="Century Gothic" w:hAnsi="Century Gothic"/>
          <w:sz w:val="22"/>
          <w:szCs w:val="22"/>
        </w:rPr>
        <w:t>Komitety Techniczne (</w:t>
      </w:r>
      <w:r w:rsidRPr="00034519">
        <w:rPr>
          <w:rFonts w:ascii="Century Gothic" w:hAnsi="Century Gothic"/>
          <w:sz w:val="22"/>
          <w:szCs w:val="22"/>
        </w:rPr>
        <w:t>KT</w:t>
      </w:r>
      <w:r w:rsidR="00D34367" w:rsidRPr="00034519">
        <w:rPr>
          <w:rFonts w:ascii="Century Gothic" w:hAnsi="Century Gothic"/>
          <w:sz w:val="22"/>
          <w:szCs w:val="22"/>
        </w:rPr>
        <w:t>)</w:t>
      </w:r>
      <w:r w:rsidRPr="00034519">
        <w:rPr>
          <w:rFonts w:ascii="Century Gothic" w:hAnsi="Century Gothic"/>
          <w:sz w:val="22"/>
          <w:szCs w:val="22"/>
        </w:rPr>
        <w:t>,</w:t>
      </w:r>
      <w:r w:rsidR="00D50E47" w:rsidRPr="00034519">
        <w:rPr>
          <w:rFonts w:ascii="Century Gothic" w:hAnsi="Century Gothic"/>
          <w:sz w:val="22"/>
          <w:szCs w:val="22"/>
        </w:rPr>
        <w:t xml:space="preserve"> Komitety Zadaniowe (KZ),</w:t>
      </w:r>
      <w:r w:rsidR="009E4F0B">
        <w:rPr>
          <w:rFonts w:ascii="Century Gothic" w:hAnsi="Century Gothic"/>
          <w:sz w:val="22"/>
          <w:szCs w:val="22"/>
        </w:rPr>
        <w:t xml:space="preserve"> Podkomitety</w:t>
      </w:r>
      <w:r w:rsidR="00DE5341">
        <w:rPr>
          <w:rFonts w:ascii="Century Gothic" w:hAnsi="Century Gothic"/>
          <w:sz w:val="22"/>
          <w:szCs w:val="22"/>
        </w:rPr>
        <w:t xml:space="preserve"> (PK)</w:t>
      </w:r>
      <w:r w:rsidR="009E4F0B">
        <w:rPr>
          <w:rFonts w:ascii="Century Gothic" w:hAnsi="Century Gothic"/>
          <w:sz w:val="22"/>
          <w:szCs w:val="22"/>
        </w:rPr>
        <w:t>,</w:t>
      </w:r>
      <w:r w:rsidR="00D0344A">
        <w:rPr>
          <w:rFonts w:ascii="Century Gothic" w:hAnsi="Century Gothic"/>
          <w:sz w:val="22"/>
          <w:szCs w:val="22"/>
        </w:rPr>
        <w:t xml:space="preserve"> Grupy Projektowe (GP),</w:t>
      </w:r>
      <w:r w:rsidR="00D50E47" w:rsidRPr="00034519">
        <w:rPr>
          <w:rFonts w:ascii="Century Gothic" w:hAnsi="Century Gothic"/>
          <w:sz w:val="22"/>
          <w:szCs w:val="22"/>
        </w:rPr>
        <w:t xml:space="preserve"> </w:t>
      </w:r>
      <w:r w:rsidR="00D34367" w:rsidRPr="00034519">
        <w:rPr>
          <w:rFonts w:ascii="Century Gothic" w:hAnsi="Century Gothic"/>
          <w:sz w:val="22"/>
          <w:szCs w:val="22"/>
        </w:rPr>
        <w:t>Wy</w:t>
      </w:r>
      <w:r w:rsidR="00BB1C29" w:rsidRPr="00034519">
        <w:rPr>
          <w:rFonts w:ascii="Century Gothic" w:hAnsi="Century Gothic"/>
          <w:sz w:val="22"/>
          <w:szCs w:val="22"/>
        </w:rPr>
        <w:t>dział Prac Normalizacyjnych (</w:t>
      </w:r>
      <w:r w:rsidR="00D34367" w:rsidRPr="00034519">
        <w:rPr>
          <w:rFonts w:ascii="Century Gothic" w:hAnsi="Century Gothic"/>
          <w:sz w:val="22"/>
          <w:szCs w:val="22"/>
        </w:rPr>
        <w:t>WPN)</w:t>
      </w:r>
      <w:r w:rsidRPr="00034519">
        <w:rPr>
          <w:rFonts w:ascii="Century Gothic" w:hAnsi="Century Gothic"/>
          <w:sz w:val="22"/>
          <w:szCs w:val="22"/>
        </w:rPr>
        <w:t xml:space="preserve">, </w:t>
      </w:r>
      <w:r w:rsidR="00602E3A" w:rsidRPr="00034519">
        <w:rPr>
          <w:rFonts w:ascii="Century Gothic" w:hAnsi="Century Gothic"/>
          <w:sz w:val="22"/>
          <w:szCs w:val="22"/>
        </w:rPr>
        <w:t>Wydział</w:t>
      </w:r>
      <w:r w:rsidR="00BA1208">
        <w:rPr>
          <w:rFonts w:ascii="Century Gothic" w:hAnsi="Century Gothic"/>
          <w:sz w:val="22"/>
          <w:szCs w:val="22"/>
        </w:rPr>
        <w:t xml:space="preserve"> Administrowania Działalnością Normalizacyjną</w:t>
      </w:r>
      <w:r w:rsidR="00602E3A" w:rsidRPr="00034519">
        <w:rPr>
          <w:rFonts w:ascii="Century Gothic" w:hAnsi="Century Gothic"/>
          <w:sz w:val="22"/>
          <w:szCs w:val="22"/>
        </w:rPr>
        <w:t xml:space="preserve"> </w:t>
      </w:r>
      <w:r w:rsidR="00D34367" w:rsidRPr="00034519">
        <w:rPr>
          <w:rFonts w:ascii="Century Gothic" w:hAnsi="Century Gothic"/>
          <w:sz w:val="22"/>
          <w:szCs w:val="22"/>
        </w:rPr>
        <w:t>(</w:t>
      </w:r>
      <w:r w:rsidRPr="00034519">
        <w:rPr>
          <w:rFonts w:ascii="Century Gothic" w:hAnsi="Century Gothic"/>
          <w:sz w:val="22"/>
          <w:szCs w:val="22"/>
        </w:rPr>
        <w:t>W</w:t>
      </w:r>
      <w:r w:rsidR="00BA1208">
        <w:rPr>
          <w:rFonts w:ascii="Century Gothic" w:hAnsi="Century Gothic"/>
          <w:sz w:val="22"/>
          <w:szCs w:val="22"/>
        </w:rPr>
        <w:t>AN</w:t>
      </w:r>
      <w:r w:rsidR="00D34367" w:rsidRPr="00034519">
        <w:rPr>
          <w:rFonts w:ascii="Century Gothic" w:hAnsi="Century Gothic"/>
          <w:sz w:val="22"/>
          <w:szCs w:val="22"/>
        </w:rPr>
        <w:t>)</w:t>
      </w:r>
      <w:r w:rsidR="00DE5341">
        <w:rPr>
          <w:rFonts w:ascii="Century Gothic" w:hAnsi="Century Gothic"/>
          <w:sz w:val="22"/>
          <w:szCs w:val="22"/>
        </w:rPr>
        <w:t xml:space="preserve">, Wydział </w:t>
      </w:r>
      <w:r w:rsidR="00BA1208">
        <w:rPr>
          <w:rFonts w:ascii="Century Gothic" w:hAnsi="Century Gothic"/>
          <w:sz w:val="22"/>
          <w:szCs w:val="22"/>
        </w:rPr>
        <w:t>Transformacji Produktów Normalizacyjnych</w:t>
      </w:r>
      <w:r w:rsidR="00DE5341">
        <w:rPr>
          <w:rFonts w:ascii="Century Gothic" w:hAnsi="Century Gothic"/>
          <w:sz w:val="22"/>
          <w:szCs w:val="22"/>
        </w:rPr>
        <w:t xml:space="preserve"> (W</w:t>
      </w:r>
      <w:r w:rsidR="00BA1208">
        <w:rPr>
          <w:rFonts w:ascii="Century Gothic" w:hAnsi="Century Gothic"/>
          <w:sz w:val="22"/>
          <w:szCs w:val="22"/>
        </w:rPr>
        <w:t>TP</w:t>
      </w:r>
      <w:r w:rsidR="00DE5341">
        <w:rPr>
          <w:rFonts w:ascii="Century Gothic" w:hAnsi="Century Gothic"/>
          <w:sz w:val="22"/>
          <w:szCs w:val="22"/>
        </w:rPr>
        <w:t>)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097D3431" w14:textId="002F7086" w:rsidR="00D26B6C" w:rsidRDefault="00FF7564" w:rsidP="000C5741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Wszystkie zapisy dotyczące KT odnoszą się</w:t>
      </w:r>
      <w:r w:rsidR="00E3052C">
        <w:rPr>
          <w:rFonts w:ascii="Century Gothic" w:hAnsi="Century Gothic"/>
          <w:sz w:val="22"/>
          <w:szCs w:val="22"/>
        </w:rPr>
        <w:t xml:space="preserve"> również</w:t>
      </w:r>
      <w:r w:rsidRPr="00034519">
        <w:rPr>
          <w:rFonts w:ascii="Century Gothic" w:hAnsi="Century Gothic"/>
          <w:sz w:val="22"/>
          <w:szCs w:val="22"/>
        </w:rPr>
        <w:t xml:space="preserve"> do KZ</w:t>
      </w:r>
      <w:r w:rsidR="009E4F0B">
        <w:rPr>
          <w:rFonts w:ascii="Century Gothic" w:hAnsi="Century Gothic"/>
          <w:sz w:val="22"/>
          <w:szCs w:val="22"/>
        </w:rPr>
        <w:t xml:space="preserve"> i P</w:t>
      </w:r>
      <w:r w:rsidR="00851D81">
        <w:rPr>
          <w:rFonts w:ascii="Century Gothic" w:hAnsi="Century Gothic"/>
          <w:sz w:val="22"/>
          <w:szCs w:val="22"/>
        </w:rPr>
        <w:t>K</w:t>
      </w:r>
      <w:r w:rsidRPr="00034519">
        <w:rPr>
          <w:rFonts w:ascii="Century Gothic" w:hAnsi="Century Gothic"/>
          <w:sz w:val="22"/>
          <w:szCs w:val="22"/>
        </w:rPr>
        <w:t>,</w:t>
      </w:r>
      <w:r w:rsidR="005D6C7B" w:rsidRPr="00034519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jeśli bierze</w:t>
      </w:r>
      <w:r w:rsidR="005D6C7B" w:rsidRPr="00034519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on udział w</w:t>
      </w:r>
      <w:r w:rsidR="00B45BB9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opracowaniu Polskiej Normy</w:t>
      </w:r>
      <w:r w:rsidR="00025C08">
        <w:rPr>
          <w:rFonts w:ascii="Century Gothic" w:hAnsi="Century Gothic"/>
          <w:sz w:val="22"/>
          <w:szCs w:val="22"/>
        </w:rPr>
        <w:t xml:space="preserve"> i/lub </w:t>
      </w:r>
      <w:r w:rsidR="00025C08" w:rsidRPr="0078430A">
        <w:rPr>
          <w:rFonts w:ascii="Century Gothic" w:hAnsi="Century Gothic"/>
          <w:sz w:val="22"/>
          <w:szCs w:val="22"/>
        </w:rPr>
        <w:t>Polskiego Dokumentu Normalizacyjnego</w:t>
      </w:r>
      <w:r w:rsidRPr="00034519">
        <w:rPr>
          <w:rFonts w:ascii="Century Gothic" w:hAnsi="Century Gothic"/>
          <w:sz w:val="22"/>
          <w:szCs w:val="22"/>
        </w:rPr>
        <w:t>.</w:t>
      </w:r>
      <w:bookmarkStart w:id="16" w:name="_Toc118682112"/>
      <w:bookmarkStart w:id="17" w:name="_Toc141506288"/>
      <w:bookmarkStart w:id="18" w:name="_Toc327880613"/>
      <w:bookmarkStart w:id="19" w:name="_Toc357150205"/>
    </w:p>
    <w:p w14:paraId="36BA66F3" w14:textId="77777777" w:rsidR="00ED0A57" w:rsidRPr="00D104AC" w:rsidRDefault="00D51A8D" w:rsidP="00F23BBC">
      <w:pPr>
        <w:pStyle w:val="Nagwek1"/>
        <w:tabs>
          <w:tab w:val="left" w:pos="0"/>
        </w:tabs>
        <w:jc w:val="both"/>
        <w:rPr>
          <w:rFonts w:ascii="Century Gothic" w:hAnsi="Century Gothic"/>
          <w:sz w:val="28"/>
          <w:szCs w:val="28"/>
        </w:rPr>
      </w:pPr>
      <w:bookmarkStart w:id="20" w:name="_Toc123117089"/>
      <w:r>
        <w:rPr>
          <w:rFonts w:ascii="Century Gothic" w:hAnsi="Century Gothic"/>
          <w:sz w:val="28"/>
          <w:szCs w:val="28"/>
        </w:rPr>
        <w:t>4</w:t>
      </w:r>
      <w:r w:rsidR="00CC4412">
        <w:rPr>
          <w:rFonts w:ascii="Century Gothic" w:hAnsi="Century Gothic"/>
          <w:sz w:val="28"/>
          <w:szCs w:val="28"/>
        </w:rPr>
        <w:t>.</w:t>
      </w:r>
      <w:r w:rsidR="00CC4412">
        <w:rPr>
          <w:rFonts w:ascii="Century Gothic" w:hAnsi="Century Gothic"/>
          <w:sz w:val="28"/>
          <w:szCs w:val="28"/>
        </w:rPr>
        <w:tab/>
      </w:r>
      <w:r w:rsidR="00ED0A57" w:rsidRPr="00D104AC">
        <w:rPr>
          <w:rFonts w:ascii="Century Gothic" w:hAnsi="Century Gothic"/>
          <w:sz w:val="28"/>
          <w:szCs w:val="28"/>
        </w:rPr>
        <w:t>Odpowiedzialność</w:t>
      </w:r>
      <w:bookmarkEnd w:id="16"/>
      <w:bookmarkEnd w:id="17"/>
      <w:bookmarkEnd w:id="18"/>
      <w:bookmarkEnd w:id="19"/>
      <w:bookmarkEnd w:id="20"/>
    </w:p>
    <w:p w14:paraId="280C380B" w14:textId="77777777" w:rsidR="00ED0A57" w:rsidRPr="00034519" w:rsidRDefault="00ED0A57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034519">
        <w:rPr>
          <w:rFonts w:ascii="Century Gothic" w:hAnsi="Century Gothic"/>
          <w:b/>
          <w:sz w:val="22"/>
          <w:szCs w:val="22"/>
        </w:rPr>
        <w:t>Prezes Polskiego Komitetu Normalizacyjnego odpowiada za:</w:t>
      </w:r>
    </w:p>
    <w:p w14:paraId="77CEC793" w14:textId="77777777" w:rsidR="00ED0A57" w:rsidRPr="00034519" w:rsidRDefault="00ED0A57" w:rsidP="002C0B7F">
      <w:pPr>
        <w:numPr>
          <w:ilvl w:val="0"/>
          <w:numId w:val="18"/>
        </w:numPr>
        <w:spacing w:before="120"/>
        <w:ind w:left="567" w:hanging="568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zatwierdzenie PN/</w:t>
      </w:r>
      <w:r w:rsidR="00EC212E">
        <w:rPr>
          <w:rFonts w:ascii="Century Gothic" w:hAnsi="Century Gothic"/>
          <w:sz w:val="22"/>
          <w:szCs w:val="22"/>
        </w:rPr>
        <w:t>PDN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52CB3A7A" w14:textId="77777777" w:rsidR="00ED0A57" w:rsidRPr="00034519" w:rsidRDefault="00ED0A57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034519">
        <w:rPr>
          <w:rFonts w:ascii="Century Gothic" w:hAnsi="Century Gothic"/>
          <w:b/>
          <w:sz w:val="22"/>
          <w:szCs w:val="22"/>
        </w:rPr>
        <w:t xml:space="preserve">Zastępca Prezesa ds. </w:t>
      </w:r>
      <w:r w:rsidR="00BB1C29" w:rsidRPr="00034519">
        <w:rPr>
          <w:rFonts w:ascii="Century Gothic" w:hAnsi="Century Gothic"/>
          <w:b/>
          <w:sz w:val="22"/>
          <w:szCs w:val="22"/>
        </w:rPr>
        <w:t>N</w:t>
      </w:r>
      <w:r w:rsidRPr="00034519">
        <w:rPr>
          <w:rFonts w:ascii="Century Gothic" w:hAnsi="Century Gothic"/>
          <w:b/>
          <w:sz w:val="22"/>
          <w:szCs w:val="22"/>
        </w:rPr>
        <w:t>ormalizacji odpowiada za:</w:t>
      </w:r>
    </w:p>
    <w:p w14:paraId="598F3FB2" w14:textId="77777777" w:rsidR="00ED0A57" w:rsidRPr="00034519" w:rsidRDefault="00ED0A57" w:rsidP="002C0B7F">
      <w:pPr>
        <w:numPr>
          <w:ilvl w:val="0"/>
          <w:numId w:val="1"/>
        </w:numPr>
        <w:tabs>
          <w:tab w:val="clear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skierowanie projektu PN/</w:t>
      </w:r>
      <w:r w:rsidR="00EC212E">
        <w:rPr>
          <w:rFonts w:ascii="Century Gothic" w:hAnsi="Century Gothic"/>
          <w:sz w:val="22"/>
          <w:szCs w:val="22"/>
        </w:rPr>
        <w:t>PDN</w:t>
      </w:r>
      <w:r w:rsidRPr="00034519">
        <w:rPr>
          <w:rFonts w:ascii="Century Gothic" w:hAnsi="Century Gothic"/>
          <w:sz w:val="22"/>
          <w:szCs w:val="22"/>
        </w:rPr>
        <w:t xml:space="preserve"> do zatwierdzenia,</w:t>
      </w:r>
    </w:p>
    <w:p w14:paraId="678B86A6" w14:textId="77777777" w:rsidR="00ED0A57" w:rsidRPr="00034519" w:rsidRDefault="00ED0A57" w:rsidP="002C0B7F">
      <w:pPr>
        <w:numPr>
          <w:ilvl w:val="0"/>
          <w:numId w:val="1"/>
        </w:numPr>
        <w:tabs>
          <w:tab w:val="clear" w:pos="567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przygotowanie wykazu </w:t>
      </w:r>
      <w:r w:rsidR="00EC212E" w:rsidRPr="00034519">
        <w:rPr>
          <w:rFonts w:ascii="Century Gothic" w:hAnsi="Century Gothic"/>
          <w:sz w:val="22"/>
          <w:szCs w:val="22"/>
        </w:rPr>
        <w:t>PN/</w:t>
      </w:r>
      <w:r w:rsidR="00EC212E">
        <w:rPr>
          <w:rFonts w:ascii="Century Gothic" w:hAnsi="Century Gothic"/>
          <w:sz w:val="22"/>
          <w:szCs w:val="22"/>
        </w:rPr>
        <w:t>PDN</w:t>
      </w:r>
      <w:r w:rsidRPr="00034519">
        <w:rPr>
          <w:rFonts w:ascii="Century Gothic" w:hAnsi="Century Gothic"/>
          <w:sz w:val="22"/>
          <w:szCs w:val="22"/>
        </w:rPr>
        <w:t xml:space="preserve"> do zatwierdzenia.</w:t>
      </w:r>
    </w:p>
    <w:p w14:paraId="6EB9793A" w14:textId="77777777" w:rsidR="00ED0A57" w:rsidRPr="00034519" w:rsidRDefault="00F267A9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Kierownik</w:t>
      </w:r>
      <w:r w:rsidR="00BB1C29" w:rsidRPr="00034519">
        <w:rPr>
          <w:rFonts w:ascii="Century Gothic" w:hAnsi="Century Gothic"/>
          <w:b/>
          <w:sz w:val="22"/>
          <w:szCs w:val="22"/>
        </w:rPr>
        <w:t xml:space="preserve"> Sektora WPN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5C6C87A0" w14:textId="26B334C5" w:rsidR="00ED503B" w:rsidRDefault="00521C3A" w:rsidP="002C0B7F">
      <w:pPr>
        <w:numPr>
          <w:ilvl w:val="0"/>
          <w:numId w:val="2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nadzór nad </w:t>
      </w:r>
      <w:r w:rsidR="00ED503B" w:rsidRPr="00C95223">
        <w:rPr>
          <w:rFonts w:ascii="Century Gothic" w:hAnsi="Century Gothic"/>
          <w:sz w:val="22"/>
          <w:szCs w:val="22"/>
        </w:rPr>
        <w:t>wprowadzenie</w:t>
      </w:r>
      <w:r>
        <w:rPr>
          <w:rFonts w:ascii="Century Gothic" w:hAnsi="Century Gothic"/>
          <w:sz w:val="22"/>
          <w:szCs w:val="22"/>
        </w:rPr>
        <w:t>m</w:t>
      </w:r>
      <w:r w:rsidR="00ED503B" w:rsidRPr="00C95223">
        <w:rPr>
          <w:rFonts w:ascii="Century Gothic" w:hAnsi="Century Gothic"/>
          <w:sz w:val="22"/>
          <w:szCs w:val="22"/>
        </w:rPr>
        <w:t xml:space="preserve"> do </w:t>
      </w:r>
      <w:r w:rsidR="00ED503B">
        <w:rPr>
          <w:rFonts w:ascii="Century Gothic" w:hAnsi="Century Gothic"/>
          <w:sz w:val="22"/>
          <w:szCs w:val="22"/>
        </w:rPr>
        <w:t>PZN</w:t>
      </w:r>
      <w:r w:rsidR="00ED503B" w:rsidRPr="00C95223">
        <w:rPr>
          <w:rFonts w:ascii="Century Gothic" w:hAnsi="Century Gothic"/>
          <w:sz w:val="22"/>
          <w:szCs w:val="22"/>
        </w:rPr>
        <w:t xml:space="preserve"> i aktualizacj</w:t>
      </w:r>
      <w:r w:rsidR="00DC5133">
        <w:rPr>
          <w:rFonts w:ascii="Century Gothic" w:hAnsi="Century Gothic"/>
          <w:sz w:val="22"/>
          <w:szCs w:val="22"/>
        </w:rPr>
        <w:t>ę</w:t>
      </w:r>
      <w:r w:rsidR="00ED503B" w:rsidRPr="00C95223">
        <w:rPr>
          <w:rFonts w:ascii="Century Gothic" w:hAnsi="Century Gothic"/>
          <w:sz w:val="22"/>
          <w:szCs w:val="22"/>
        </w:rPr>
        <w:t xml:space="preserve"> danych dotyczących</w:t>
      </w:r>
      <w:r w:rsidR="00ED503B">
        <w:rPr>
          <w:rFonts w:ascii="Century Gothic" w:hAnsi="Century Gothic"/>
          <w:sz w:val="22"/>
          <w:szCs w:val="22"/>
        </w:rPr>
        <w:t xml:space="preserve"> opracowania PN/PDN</w:t>
      </w:r>
      <w:r w:rsidR="00BD1434">
        <w:rPr>
          <w:rFonts w:ascii="Century Gothic" w:hAnsi="Century Gothic"/>
          <w:sz w:val="22"/>
          <w:szCs w:val="22"/>
        </w:rPr>
        <w:t>,</w:t>
      </w:r>
    </w:p>
    <w:p w14:paraId="4A9BF225" w14:textId="77777777" w:rsidR="00914444" w:rsidRDefault="00914444" w:rsidP="002C0B7F">
      <w:pPr>
        <w:numPr>
          <w:ilvl w:val="0"/>
          <w:numId w:val="2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zatwierdzanie harmonogramów TN,</w:t>
      </w:r>
    </w:p>
    <w:p w14:paraId="5BA55A4B" w14:textId="77777777" w:rsidR="006F0FEF" w:rsidRPr="00914444" w:rsidRDefault="006F0FEF" w:rsidP="002C0B7F">
      <w:pPr>
        <w:numPr>
          <w:ilvl w:val="0"/>
          <w:numId w:val="2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uruchomienie zaproszenia do składania ofert,</w:t>
      </w:r>
    </w:p>
    <w:p w14:paraId="7185DBD1" w14:textId="77777777" w:rsidR="00512AA9" w:rsidRDefault="005A7DA3" w:rsidP="002C0B7F">
      <w:pPr>
        <w:numPr>
          <w:ilvl w:val="0"/>
          <w:numId w:val="2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uruchomienie ankiety </w:t>
      </w:r>
      <w:r w:rsidR="00E53D0D">
        <w:rPr>
          <w:rFonts w:ascii="Century Gothic" w:hAnsi="Century Gothic"/>
          <w:sz w:val="22"/>
          <w:szCs w:val="22"/>
        </w:rPr>
        <w:t xml:space="preserve">adresowanej i </w:t>
      </w:r>
      <w:r>
        <w:rPr>
          <w:rFonts w:ascii="Century Gothic" w:hAnsi="Century Gothic"/>
          <w:sz w:val="22"/>
          <w:szCs w:val="22"/>
        </w:rPr>
        <w:t>powszechnej,</w:t>
      </w:r>
    </w:p>
    <w:p w14:paraId="374EC255" w14:textId="77777777" w:rsidR="00512AA9" w:rsidRDefault="00ED0A57" w:rsidP="002C0B7F">
      <w:pPr>
        <w:numPr>
          <w:ilvl w:val="0"/>
          <w:numId w:val="2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kontrolę kompletności i poprawności dokumentacji projektu,</w:t>
      </w:r>
      <w:r w:rsidR="00B979EA" w:rsidRPr="00034519">
        <w:rPr>
          <w:rFonts w:ascii="Century Gothic" w:hAnsi="Century Gothic"/>
          <w:sz w:val="22"/>
          <w:szCs w:val="22"/>
        </w:rPr>
        <w:t xml:space="preserve"> </w:t>
      </w:r>
    </w:p>
    <w:p w14:paraId="638215D0" w14:textId="77777777" w:rsidR="00ED0A57" w:rsidRDefault="00ED0A57" w:rsidP="002C0B7F">
      <w:pPr>
        <w:numPr>
          <w:ilvl w:val="0"/>
          <w:numId w:val="2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kontrolę poprawności opracowania normalizacyjnego projektu</w:t>
      </w:r>
      <w:r w:rsidR="00FF7DAC">
        <w:rPr>
          <w:rFonts w:ascii="Century Gothic" w:hAnsi="Century Gothic"/>
          <w:sz w:val="22"/>
          <w:szCs w:val="22"/>
        </w:rPr>
        <w:t>/wstępną kontrolę normalizacyjną zweryfikowanego tłumaczenia</w:t>
      </w:r>
      <w:r w:rsidRPr="00034519">
        <w:rPr>
          <w:rFonts w:ascii="Century Gothic" w:hAnsi="Century Gothic"/>
          <w:sz w:val="22"/>
          <w:szCs w:val="22"/>
        </w:rPr>
        <w:t>,</w:t>
      </w:r>
    </w:p>
    <w:p w14:paraId="108BABBA" w14:textId="0FEBD860" w:rsidR="00A47B2C" w:rsidRDefault="00332B93" w:rsidP="002C0B7F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32B93">
        <w:rPr>
          <w:rFonts w:ascii="Century Gothic" w:hAnsi="Century Gothic"/>
          <w:sz w:val="22"/>
          <w:szCs w:val="22"/>
        </w:rPr>
        <w:t xml:space="preserve">potwierdzenie zgodności opracowania zweryfikowanego tłumaczenia z procedurą wyrażone w PZN realizacją zadania </w:t>
      </w:r>
      <w:r w:rsidR="00E136C9">
        <w:rPr>
          <w:rFonts w:ascii="Century Gothic" w:hAnsi="Century Gothic"/>
          <w:sz w:val="22"/>
          <w:szCs w:val="22"/>
        </w:rPr>
        <w:t>„</w:t>
      </w:r>
      <w:r w:rsidRPr="00332B93">
        <w:rPr>
          <w:rFonts w:ascii="Century Gothic" w:hAnsi="Century Gothic"/>
          <w:sz w:val="22"/>
          <w:szCs w:val="22"/>
        </w:rPr>
        <w:t>zatwierdzenie zweryfikowanego tłumaczenia</w:t>
      </w:r>
      <w:r w:rsidR="00E136C9">
        <w:rPr>
          <w:rFonts w:ascii="Century Gothic" w:hAnsi="Century Gothic"/>
          <w:sz w:val="22"/>
          <w:szCs w:val="22"/>
        </w:rPr>
        <w:t>”</w:t>
      </w:r>
      <w:r w:rsidRPr="00332B93">
        <w:rPr>
          <w:rFonts w:ascii="Century Gothic" w:hAnsi="Century Gothic"/>
          <w:sz w:val="22"/>
          <w:szCs w:val="22"/>
        </w:rPr>
        <w:t>,</w:t>
      </w:r>
    </w:p>
    <w:p w14:paraId="5947A5E8" w14:textId="0AB27BC8" w:rsidR="00ED0A57" w:rsidRDefault="00ED0A57" w:rsidP="002C0B7F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potwierdzenie zgodności</w:t>
      </w:r>
      <w:r w:rsidR="00C36998">
        <w:rPr>
          <w:rFonts w:ascii="Century Gothic" w:hAnsi="Century Gothic"/>
          <w:sz w:val="22"/>
          <w:szCs w:val="22"/>
        </w:rPr>
        <w:t xml:space="preserve"> opracowania projektu</w:t>
      </w:r>
      <w:r w:rsidRPr="00034519">
        <w:rPr>
          <w:rFonts w:ascii="Century Gothic" w:hAnsi="Century Gothic"/>
          <w:sz w:val="22"/>
          <w:szCs w:val="22"/>
        </w:rPr>
        <w:t xml:space="preserve"> z procedurą wyrażone</w:t>
      </w:r>
      <w:r w:rsidR="00C36998">
        <w:rPr>
          <w:rFonts w:ascii="Century Gothic" w:hAnsi="Century Gothic"/>
          <w:sz w:val="22"/>
          <w:szCs w:val="22"/>
        </w:rPr>
        <w:t xml:space="preserve"> </w:t>
      </w:r>
      <w:r w:rsidR="00DC0151">
        <w:rPr>
          <w:rFonts w:ascii="Century Gothic" w:hAnsi="Century Gothic"/>
          <w:sz w:val="22"/>
          <w:szCs w:val="22"/>
        </w:rPr>
        <w:t>w PZN realizacj</w:t>
      </w:r>
      <w:r w:rsidR="000C5178">
        <w:rPr>
          <w:rFonts w:ascii="Century Gothic" w:hAnsi="Century Gothic"/>
          <w:sz w:val="22"/>
          <w:szCs w:val="22"/>
        </w:rPr>
        <w:t>ą</w:t>
      </w:r>
      <w:r w:rsidR="00DC0151">
        <w:rPr>
          <w:rFonts w:ascii="Century Gothic" w:hAnsi="Century Gothic"/>
          <w:sz w:val="22"/>
          <w:szCs w:val="22"/>
        </w:rPr>
        <w:t xml:space="preserve"> zadania </w:t>
      </w:r>
      <w:r w:rsidR="000436A6">
        <w:rPr>
          <w:rFonts w:ascii="Century Gothic" w:hAnsi="Century Gothic"/>
          <w:sz w:val="22"/>
          <w:szCs w:val="22"/>
        </w:rPr>
        <w:t>„</w:t>
      </w:r>
      <w:r w:rsidR="00BF749A">
        <w:rPr>
          <w:rFonts w:ascii="Century Gothic" w:hAnsi="Century Gothic"/>
          <w:sz w:val="22"/>
          <w:szCs w:val="22"/>
        </w:rPr>
        <w:t>zatwierdzeni</w:t>
      </w:r>
      <w:r w:rsidR="004A47C0">
        <w:rPr>
          <w:rFonts w:ascii="Century Gothic" w:hAnsi="Century Gothic"/>
          <w:sz w:val="22"/>
          <w:szCs w:val="22"/>
        </w:rPr>
        <w:t>e</w:t>
      </w:r>
      <w:r w:rsidR="00BF749A">
        <w:rPr>
          <w:rFonts w:ascii="Century Gothic" w:hAnsi="Century Gothic"/>
          <w:sz w:val="22"/>
          <w:szCs w:val="22"/>
        </w:rPr>
        <w:t xml:space="preserve"> dokument</w:t>
      </w:r>
      <w:r w:rsidR="00DC0151">
        <w:rPr>
          <w:rFonts w:ascii="Century Gothic" w:hAnsi="Century Gothic"/>
          <w:sz w:val="22"/>
          <w:szCs w:val="22"/>
        </w:rPr>
        <w:t>acji</w:t>
      </w:r>
      <w:r w:rsidR="00E136C9">
        <w:rPr>
          <w:rFonts w:ascii="Century Gothic" w:hAnsi="Century Gothic"/>
          <w:sz w:val="22"/>
          <w:szCs w:val="22"/>
        </w:rPr>
        <w:t>”</w:t>
      </w:r>
      <w:r w:rsidR="00BF749A">
        <w:rPr>
          <w:rFonts w:ascii="Century Gothic" w:hAnsi="Century Gothic"/>
          <w:sz w:val="22"/>
          <w:szCs w:val="22"/>
        </w:rPr>
        <w:t xml:space="preserve">. </w:t>
      </w:r>
    </w:p>
    <w:p w14:paraId="01C15299" w14:textId="20B96825" w:rsidR="00AB00B0" w:rsidRPr="00034519" w:rsidRDefault="00AB00B0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Dyrektor</w:t>
      </w:r>
      <w:r w:rsidRPr="00034519">
        <w:rPr>
          <w:rFonts w:ascii="Century Gothic" w:hAnsi="Century Gothic"/>
          <w:b/>
          <w:sz w:val="22"/>
          <w:szCs w:val="22"/>
        </w:rPr>
        <w:t xml:space="preserve"> </w:t>
      </w:r>
      <w:r w:rsidR="002C18C6">
        <w:rPr>
          <w:rFonts w:ascii="Century Gothic" w:hAnsi="Century Gothic"/>
          <w:b/>
          <w:sz w:val="22"/>
          <w:szCs w:val="22"/>
        </w:rPr>
        <w:t>WAN</w:t>
      </w:r>
      <w:r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708A6968" w14:textId="77777777" w:rsidR="00AB00B0" w:rsidRDefault="00AB00B0" w:rsidP="002C0B7F">
      <w:pPr>
        <w:numPr>
          <w:ilvl w:val="0"/>
          <w:numId w:val="4"/>
        </w:numPr>
        <w:tabs>
          <w:tab w:val="clear" w:pos="567"/>
        </w:tabs>
        <w:spacing w:before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nadanie i weryfikację </w:t>
      </w:r>
      <w:r w:rsidRPr="009503C5">
        <w:rPr>
          <w:rFonts w:ascii="Century Gothic" w:hAnsi="Century Gothic"/>
          <w:sz w:val="22"/>
          <w:szCs w:val="22"/>
        </w:rPr>
        <w:t xml:space="preserve">wyróżnika ICS w </w:t>
      </w:r>
      <w:r>
        <w:rPr>
          <w:rFonts w:ascii="Century Gothic" w:hAnsi="Century Gothic"/>
          <w:sz w:val="22"/>
          <w:szCs w:val="22"/>
        </w:rPr>
        <w:t>PZN,</w:t>
      </w:r>
    </w:p>
    <w:p w14:paraId="08FAB2F9" w14:textId="77777777" w:rsidR="00AB00B0" w:rsidRDefault="00AB00B0" w:rsidP="002C0B7F">
      <w:pPr>
        <w:numPr>
          <w:ilvl w:val="0"/>
          <w:numId w:val="4"/>
        </w:numPr>
        <w:tabs>
          <w:tab w:val="clear" w:pos="567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przeprowadzenie notyfikacji polskiej wersji językowej PN-EN.</w:t>
      </w:r>
    </w:p>
    <w:p w14:paraId="14B0AC23" w14:textId="41439365" w:rsidR="00ED0A57" w:rsidRPr="00034519" w:rsidRDefault="002C18C6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</w:t>
      </w:r>
      <w:r w:rsidR="00DA76C5">
        <w:rPr>
          <w:rFonts w:ascii="Century Gothic" w:hAnsi="Century Gothic"/>
          <w:b/>
          <w:sz w:val="22"/>
          <w:szCs w:val="22"/>
        </w:rPr>
        <w:t>-</w:t>
      </w:r>
      <w:r>
        <w:rPr>
          <w:rFonts w:ascii="Century Gothic" w:hAnsi="Century Gothic"/>
          <w:b/>
          <w:sz w:val="22"/>
          <w:szCs w:val="22"/>
        </w:rPr>
        <w:t>ca Dyrektora WPN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65750D25" w14:textId="77777777" w:rsidR="00C40F95" w:rsidRPr="007F6702" w:rsidRDefault="00C40F95" w:rsidP="002C0B7F">
      <w:pPr>
        <w:pStyle w:val="Akapitzlist"/>
        <w:numPr>
          <w:ilvl w:val="0"/>
          <w:numId w:val="3"/>
        </w:numPr>
        <w:spacing w:before="240"/>
        <w:jc w:val="both"/>
        <w:rPr>
          <w:rFonts w:ascii="Century Gothic" w:hAnsi="Century Gothic"/>
          <w:sz w:val="22"/>
          <w:szCs w:val="22"/>
        </w:rPr>
      </w:pPr>
      <w:r w:rsidRPr="007F6702">
        <w:rPr>
          <w:rFonts w:ascii="Century Gothic" w:hAnsi="Century Gothic"/>
          <w:sz w:val="22"/>
          <w:szCs w:val="22"/>
        </w:rPr>
        <w:t>opracowanie wstępnego tłumaczenia,</w:t>
      </w:r>
    </w:p>
    <w:p w14:paraId="568632CF" w14:textId="77777777" w:rsidR="00C40F95" w:rsidRPr="007F6702" w:rsidRDefault="00C40F95" w:rsidP="002C0B7F">
      <w:pPr>
        <w:pStyle w:val="Akapitzlist"/>
        <w:numPr>
          <w:ilvl w:val="0"/>
          <w:numId w:val="3"/>
        </w:numPr>
        <w:spacing w:before="240"/>
        <w:jc w:val="both"/>
        <w:rPr>
          <w:rFonts w:ascii="Century Gothic" w:hAnsi="Century Gothic"/>
          <w:sz w:val="22"/>
          <w:szCs w:val="22"/>
        </w:rPr>
      </w:pPr>
      <w:r w:rsidRPr="007F6702">
        <w:rPr>
          <w:rFonts w:ascii="Century Gothic" w:hAnsi="Century Gothic"/>
          <w:sz w:val="22"/>
          <w:szCs w:val="22"/>
        </w:rPr>
        <w:t>przygotowanie analizy finansowej,</w:t>
      </w:r>
    </w:p>
    <w:p w14:paraId="58C87E99" w14:textId="4BD1B00B" w:rsidR="00512AA9" w:rsidRPr="00B96DC0" w:rsidRDefault="00C40F95" w:rsidP="002C0B7F">
      <w:pPr>
        <w:pStyle w:val="Akapitzlist"/>
        <w:numPr>
          <w:ilvl w:val="0"/>
          <w:numId w:val="3"/>
        </w:num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B96DC0">
        <w:rPr>
          <w:rFonts w:ascii="Century Gothic" w:hAnsi="Century Gothic"/>
          <w:sz w:val="22"/>
          <w:szCs w:val="22"/>
        </w:rPr>
        <w:t xml:space="preserve">sprawdzenie importu zweryfikowanego tłumaczenia do </w:t>
      </w:r>
      <w:proofErr w:type="spellStart"/>
      <w:r w:rsidRPr="00B96DC0">
        <w:rPr>
          <w:rFonts w:ascii="Century Gothic" w:hAnsi="Century Gothic"/>
          <w:sz w:val="22"/>
          <w:szCs w:val="22"/>
        </w:rPr>
        <w:t>Trados</w:t>
      </w:r>
      <w:proofErr w:type="spellEnd"/>
      <w:r w:rsidRPr="00B96DC0">
        <w:rPr>
          <w:rFonts w:ascii="Century Gothic" w:hAnsi="Century Gothic"/>
          <w:sz w:val="22"/>
          <w:szCs w:val="22"/>
        </w:rPr>
        <w:t>,</w:t>
      </w:r>
    </w:p>
    <w:p w14:paraId="1EADA327" w14:textId="77777777" w:rsidR="00D55C6E" w:rsidRPr="00B60E20" w:rsidRDefault="00BB1C29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b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przekazanie projektu</w:t>
      </w:r>
      <w:r w:rsidR="00CB3749">
        <w:rPr>
          <w:rFonts w:ascii="Century Gothic" w:hAnsi="Century Gothic"/>
          <w:sz w:val="22"/>
          <w:szCs w:val="22"/>
        </w:rPr>
        <w:t xml:space="preserve"> PN/PDN</w:t>
      </w:r>
      <w:r w:rsidRPr="00034519">
        <w:rPr>
          <w:rFonts w:ascii="Century Gothic" w:hAnsi="Century Gothic"/>
          <w:sz w:val="22"/>
          <w:szCs w:val="22"/>
        </w:rPr>
        <w:t xml:space="preserve"> do zatwierdzenia</w:t>
      </w:r>
      <w:r w:rsidR="00BD1434">
        <w:rPr>
          <w:rFonts w:ascii="Century Gothic" w:hAnsi="Century Gothic"/>
          <w:sz w:val="22"/>
          <w:szCs w:val="22"/>
        </w:rPr>
        <w:t>,</w:t>
      </w:r>
      <w:r w:rsidR="003D0379">
        <w:rPr>
          <w:rFonts w:ascii="Century Gothic" w:hAnsi="Century Gothic"/>
          <w:sz w:val="22"/>
          <w:szCs w:val="22"/>
        </w:rPr>
        <w:t xml:space="preserve"> </w:t>
      </w:r>
      <w:r w:rsidR="009053D0">
        <w:rPr>
          <w:rFonts w:ascii="Century Gothic" w:hAnsi="Century Gothic"/>
          <w:sz w:val="22"/>
          <w:szCs w:val="22"/>
        </w:rPr>
        <w:t xml:space="preserve">po </w:t>
      </w:r>
      <w:r w:rsidR="009053D0" w:rsidRPr="00034519">
        <w:rPr>
          <w:rFonts w:ascii="Century Gothic" w:hAnsi="Century Gothic"/>
          <w:sz w:val="22"/>
          <w:szCs w:val="22"/>
        </w:rPr>
        <w:t>kontrol</w:t>
      </w:r>
      <w:r w:rsidR="009053D0">
        <w:rPr>
          <w:rFonts w:ascii="Century Gothic" w:hAnsi="Century Gothic"/>
          <w:sz w:val="22"/>
          <w:szCs w:val="22"/>
        </w:rPr>
        <w:t>i</w:t>
      </w:r>
      <w:r w:rsidR="009053D0" w:rsidRPr="00034519">
        <w:rPr>
          <w:rFonts w:ascii="Century Gothic" w:hAnsi="Century Gothic"/>
          <w:sz w:val="22"/>
          <w:szCs w:val="22"/>
        </w:rPr>
        <w:t xml:space="preserve"> zgodności projektu</w:t>
      </w:r>
      <w:r w:rsidR="009053D0">
        <w:rPr>
          <w:rFonts w:ascii="Century Gothic" w:hAnsi="Century Gothic"/>
          <w:sz w:val="22"/>
          <w:szCs w:val="22"/>
        </w:rPr>
        <w:t xml:space="preserve"> do</w:t>
      </w:r>
      <w:r w:rsidR="003070BC">
        <w:rPr>
          <w:rFonts w:ascii="Century Gothic" w:hAnsi="Century Gothic"/>
          <w:sz w:val="22"/>
          <w:szCs w:val="22"/>
        </w:rPr>
        <w:t> </w:t>
      </w:r>
      <w:r w:rsidR="009053D0">
        <w:rPr>
          <w:rFonts w:ascii="Century Gothic" w:hAnsi="Century Gothic"/>
          <w:sz w:val="22"/>
          <w:szCs w:val="22"/>
        </w:rPr>
        <w:t>zatwierdzenia</w:t>
      </w:r>
      <w:r w:rsidR="009053D0" w:rsidRPr="00034519">
        <w:rPr>
          <w:rFonts w:ascii="Century Gothic" w:hAnsi="Century Gothic"/>
          <w:sz w:val="22"/>
          <w:szCs w:val="22"/>
        </w:rPr>
        <w:t xml:space="preserve"> z </w:t>
      </w:r>
      <w:r w:rsidR="0056480D">
        <w:rPr>
          <w:rFonts w:ascii="Century Gothic" w:hAnsi="Century Gothic"/>
          <w:sz w:val="22"/>
          <w:szCs w:val="22"/>
        </w:rPr>
        <w:t>przepisami PKN</w:t>
      </w:r>
      <w:r w:rsidR="009053D0" w:rsidRPr="00034519">
        <w:rPr>
          <w:rFonts w:ascii="Century Gothic" w:hAnsi="Century Gothic"/>
          <w:sz w:val="22"/>
          <w:szCs w:val="22"/>
        </w:rPr>
        <w:t xml:space="preserve"> i zapisami w </w:t>
      </w:r>
      <w:r w:rsidR="009053D0">
        <w:rPr>
          <w:rFonts w:ascii="Century Gothic" w:hAnsi="Century Gothic"/>
          <w:sz w:val="22"/>
          <w:szCs w:val="22"/>
        </w:rPr>
        <w:t>PZN</w:t>
      </w:r>
      <w:r w:rsidR="00B60E20" w:rsidRPr="00034519">
        <w:rPr>
          <w:rFonts w:ascii="Century Gothic" w:hAnsi="Century Gothic"/>
          <w:sz w:val="22"/>
          <w:szCs w:val="22"/>
        </w:rPr>
        <w:t>,</w:t>
      </w:r>
    </w:p>
    <w:p w14:paraId="0658D468" w14:textId="1EBEE646" w:rsidR="00BB1C29" w:rsidRPr="00D55C6E" w:rsidRDefault="00D55C6E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rejestrację PN/PDN</w:t>
      </w:r>
      <w:r w:rsidR="008267BF">
        <w:rPr>
          <w:rFonts w:ascii="Century Gothic" w:hAnsi="Century Gothic"/>
          <w:sz w:val="22"/>
          <w:szCs w:val="22"/>
        </w:rPr>
        <w:t xml:space="preserve"> w Księdze Rejestru</w:t>
      </w:r>
      <w:r w:rsidR="00DC5133">
        <w:rPr>
          <w:rFonts w:ascii="Century Gothic" w:hAnsi="Century Gothic"/>
          <w:sz w:val="22"/>
          <w:szCs w:val="22"/>
        </w:rPr>
        <w:t xml:space="preserve"> i w PZN</w:t>
      </w:r>
      <w:r>
        <w:rPr>
          <w:rFonts w:ascii="Century Gothic" w:hAnsi="Century Gothic"/>
          <w:sz w:val="22"/>
          <w:szCs w:val="22"/>
        </w:rPr>
        <w:t>,</w:t>
      </w:r>
    </w:p>
    <w:p w14:paraId="18D946F7" w14:textId="114446BE" w:rsidR="00D55C6E" w:rsidRPr="00104361" w:rsidRDefault="00B849D4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</w:t>
      </w:r>
      <w:r w:rsidR="008267BF">
        <w:rPr>
          <w:rFonts w:ascii="Century Gothic" w:hAnsi="Century Gothic"/>
          <w:sz w:val="22"/>
          <w:szCs w:val="22"/>
        </w:rPr>
        <w:t xml:space="preserve"> </w:t>
      </w:r>
      <w:r w:rsidR="0042199B">
        <w:rPr>
          <w:rFonts w:ascii="Century Gothic" w:hAnsi="Century Gothic"/>
          <w:sz w:val="22"/>
          <w:szCs w:val="22"/>
        </w:rPr>
        <w:t>Kart</w:t>
      </w:r>
      <w:r w:rsidR="00D55C6E">
        <w:rPr>
          <w:rFonts w:ascii="Century Gothic" w:hAnsi="Century Gothic"/>
          <w:sz w:val="22"/>
          <w:szCs w:val="22"/>
        </w:rPr>
        <w:t xml:space="preserve"> Rejestru</w:t>
      </w:r>
      <w:r w:rsidR="008267BF">
        <w:rPr>
          <w:rFonts w:ascii="Century Gothic" w:hAnsi="Century Gothic"/>
          <w:sz w:val="22"/>
          <w:szCs w:val="22"/>
        </w:rPr>
        <w:t xml:space="preserve"> w Bibliotece Kart Rejestru</w:t>
      </w:r>
      <w:r w:rsidR="00FC6E76">
        <w:rPr>
          <w:rFonts w:ascii="Century Gothic" w:hAnsi="Century Gothic"/>
          <w:sz w:val="22"/>
          <w:szCs w:val="22"/>
        </w:rPr>
        <w:t>,</w:t>
      </w:r>
    </w:p>
    <w:p w14:paraId="4EA43D9A" w14:textId="07E47C8B" w:rsidR="00104361" w:rsidRPr="007F6702" w:rsidRDefault="00104361" w:rsidP="002C0B7F">
      <w:pPr>
        <w:pStyle w:val="Akapitzlist"/>
        <w:numPr>
          <w:ilvl w:val="0"/>
          <w:numId w:val="3"/>
        </w:numPr>
        <w:contextualSpacing w:val="0"/>
        <w:jc w:val="both"/>
        <w:rPr>
          <w:rFonts w:ascii="Century Gothic" w:hAnsi="Century Gothic"/>
          <w:sz w:val="22"/>
          <w:szCs w:val="22"/>
        </w:rPr>
      </w:pPr>
      <w:r w:rsidRPr="007F6702">
        <w:rPr>
          <w:rFonts w:ascii="Century Gothic" w:hAnsi="Century Gothic"/>
          <w:sz w:val="22"/>
          <w:szCs w:val="22"/>
        </w:rPr>
        <w:lastRenderedPageBreak/>
        <w:t>archiwizacj</w:t>
      </w:r>
      <w:r w:rsidR="00DC5133">
        <w:rPr>
          <w:rFonts w:ascii="Century Gothic" w:hAnsi="Century Gothic"/>
          <w:sz w:val="22"/>
          <w:szCs w:val="22"/>
        </w:rPr>
        <w:t>ę</w:t>
      </w:r>
      <w:r w:rsidRPr="007F6702">
        <w:rPr>
          <w:rFonts w:ascii="Century Gothic" w:hAnsi="Century Gothic"/>
          <w:sz w:val="22"/>
          <w:szCs w:val="22"/>
        </w:rPr>
        <w:t xml:space="preserve"> projektu w </w:t>
      </w:r>
      <w:proofErr w:type="spellStart"/>
      <w:r w:rsidRPr="007F6702">
        <w:rPr>
          <w:rFonts w:ascii="Century Gothic" w:hAnsi="Century Gothic"/>
          <w:sz w:val="22"/>
          <w:szCs w:val="22"/>
        </w:rPr>
        <w:t>Trados</w:t>
      </w:r>
      <w:proofErr w:type="spellEnd"/>
      <w:r w:rsidRPr="007F6702">
        <w:rPr>
          <w:rFonts w:ascii="Century Gothic" w:hAnsi="Century Gothic"/>
          <w:sz w:val="22"/>
          <w:szCs w:val="22"/>
        </w:rPr>
        <w:t>,</w:t>
      </w:r>
    </w:p>
    <w:p w14:paraId="0DDC1058" w14:textId="77777777" w:rsidR="00104361" w:rsidRDefault="00104361" w:rsidP="002C0B7F">
      <w:pPr>
        <w:pStyle w:val="Akapitzlist"/>
        <w:numPr>
          <w:ilvl w:val="0"/>
          <w:numId w:val="3"/>
        </w:numPr>
        <w:spacing w:before="240"/>
        <w:jc w:val="both"/>
        <w:rPr>
          <w:rFonts w:ascii="Century Gothic" w:hAnsi="Century Gothic"/>
          <w:sz w:val="22"/>
          <w:szCs w:val="22"/>
        </w:rPr>
      </w:pPr>
      <w:r w:rsidRPr="007F6702">
        <w:rPr>
          <w:rFonts w:ascii="Century Gothic" w:hAnsi="Century Gothic"/>
          <w:sz w:val="22"/>
          <w:szCs w:val="22"/>
        </w:rPr>
        <w:t>zasilenie pamięci tłumaczeń.</w:t>
      </w:r>
    </w:p>
    <w:p w14:paraId="62843983" w14:textId="76095B9A" w:rsidR="0084250A" w:rsidRPr="00034519" w:rsidRDefault="00F267A9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Dyrektor</w:t>
      </w:r>
      <w:r w:rsidR="0084250A" w:rsidRPr="00034519">
        <w:rPr>
          <w:rFonts w:ascii="Century Gothic" w:hAnsi="Century Gothic"/>
          <w:b/>
          <w:sz w:val="22"/>
          <w:szCs w:val="22"/>
        </w:rPr>
        <w:t xml:space="preserve"> W</w:t>
      </w:r>
      <w:r w:rsidR="002C18C6">
        <w:rPr>
          <w:rFonts w:ascii="Century Gothic" w:hAnsi="Century Gothic"/>
          <w:b/>
          <w:sz w:val="22"/>
          <w:szCs w:val="22"/>
        </w:rPr>
        <w:t>TP</w:t>
      </w:r>
      <w:r w:rsidR="0084250A" w:rsidRPr="00034519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059F30E2" w14:textId="65DAA31A" w:rsidR="00395F01" w:rsidRDefault="00395F01" w:rsidP="002C0B7F">
      <w:pPr>
        <w:numPr>
          <w:ilvl w:val="0"/>
          <w:numId w:val="3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wykonanie prac wydawniczych (przygotowanie plików graficznych i plików normy </w:t>
      </w:r>
      <w:r w:rsidR="000436A6">
        <w:rPr>
          <w:rFonts w:ascii="Century Gothic" w:hAnsi="Century Gothic"/>
          <w:sz w:val="22"/>
          <w:szCs w:val="22"/>
        </w:rPr>
        <w:t>w </w:t>
      </w:r>
      <w:r>
        <w:rPr>
          <w:rFonts w:ascii="Century Gothic" w:hAnsi="Century Gothic"/>
          <w:sz w:val="22"/>
          <w:szCs w:val="22"/>
        </w:rPr>
        <w:t>szablonie dla dalszych prac)</w:t>
      </w:r>
      <w:r w:rsidR="00260CFE">
        <w:rPr>
          <w:rFonts w:ascii="Century Gothic" w:hAnsi="Century Gothic"/>
          <w:sz w:val="22"/>
          <w:szCs w:val="22"/>
        </w:rPr>
        <w:t>,</w:t>
      </w:r>
    </w:p>
    <w:p w14:paraId="55DD9C67" w14:textId="7643EF91" w:rsidR="00E136C9" w:rsidRDefault="00E136C9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kontrolę popr</w:t>
      </w:r>
      <w:r w:rsidR="00BC7012">
        <w:rPr>
          <w:rFonts w:ascii="Century Gothic" w:hAnsi="Century Gothic"/>
          <w:sz w:val="22"/>
          <w:szCs w:val="22"/>
        </w:rPr>
        <w:t>awności opracowania redakcyjno-normalizacyjnego</w:t>
      </w:r>
      <w:r w:rsidRPr="00034519">
        <w:rPr>
          <w:rFonts w:ascii="Century Gothic" w:hAnsi="Century Gothic"/>
          <w:sz w:val="22"/>
          <w:szCs w:val="22"/>
        </w:rPr>
        <w:t xml:space="preserve"> projektu roboczego PN/</w:t>
      </w:r>
      <w:r>
        <w:rPr>
          <w:rFonts w:ascii="Century Gothic" w:hAnsi="Century Gothic"/>
          <w:sz w:val="22"/>
          <w:szCs w:val="22"/>
        </w:rPr>
        <w:t>PDN</w:t>
      </w:r>
      <w:r w:rsidR="00BC7012">
        <w:rPr>
          <w:rFonts w:ascii="Century Gothic" w:hAnsi="Century Gothic"/>
          <w:sz w:val="22"/>
          <w:szCs w:val="22"/>
        </w:rPr>
        <w:t>/</w:t>
      </w:r>
      <w:r w:rsidRPr="00AE7D83">
        <w:rPr>
          <w:rFonts w:ascii="Century Gothic" w:hAnsi="Century Gothic"/>
          <w:sz w:val="22"/>
          <w:szCs w:val="22"/>
        </w:rPr>
        <w:t>zweryfikowanego tłumaczenia</w:t>
      </w:r>
      <w:r>
        <w:rPr>
          <w:rFonts w:ascii="Century Gothic" w:hAnsi="Century Gothic"/>
          <w:sz w:val="22"/>
          <w:szCs w:val="22"/>
        </w:rPr>
        <w:t>,</w:t>
      </w:r>
    </w:p>
    <w:p w14:paraId="4722FCDB" w14:textId="77777777" w:rsidR="0084250A" w:rsidRDefault="0084250A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 numeru ISBN,</w:t>
      </w:r>
    </w:p>
    <w:p w14:paraId="244B4496" w14:textId="77777777" w:rsidR="001942BC" w:rsidRDefault="0084250A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publikację PN/PDN,</w:t>
      </w:r>
    </w:p>
    <w:p w14:paraId="7692FEF6" w14:textId="77777777" w:rsidR="001942BC" w:rsidRDefault="0084250A" w:rsidP="002C0B7F">
      <w:pPr>
        <w:numPr>
          <w:ilvl w:val="0"/>
          <w:numId w:val="3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 PN/PDN w zasobach PKN.</w:t>
      </w:r>
    </w:p>
    <w:p w14:paraId="004C26B8" w14:textId="77777777" w:rsidR="00ED0A57" w:rsidRPr="009503C5" w:rsidRDefault="00F267A9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Przewodnicząc</w:t>
      </w:r>
      <w:r w:rsidR="00ED0A57" w:rsidRPr="009503C5">
        <w:rPr>
          <w:rFonts w:ascii="Century Gothic" w:hAnsi="Century Gothic"/>
          <w:b/>
          <w:sz w:val="22"/>
          <w:szCs w:val="22"/>
        </w:rPr>
        <w:t>y KT odpowiada za:</w:t>
      </w:r>
    </w:p>
    <w:p w14:paraId="0476245C" w14:textId="77777777" w:rsidR="00ED0A57" w:rsidRPr="00034519" w:rsidRDefault="00ED0A57" w:rsidP="002C0B7F">
      <w:pPr>
        <w:numPr>
          <w:ilvl w:val="0"/>
          <w:numId w:val="5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uzgodnienie projektu PN</w:t>
      </w:r>
      <w:r w:rsidR="00BF749A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do ankiety,</w:t>
      </w:r>
    </w:p>
    <w:p w14:paraId="435D83C9" w14:textId="77777777" w:rsidR="00ED0A57" w:rsidRPr="00034519" w:rsidRDefault="00ED0A57" w:rsidP="002C0B7F">
      <w:pPr>
        <w:numPr>
          <w:ilvl w:val="0"/>
          <w:numId w:val="5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uzgodnienie projektu PN/</w:t>
      </w:r>
      <w:r w:rsidR="00EC212E">
        <w:rPr>
          <w:rFonts w:ascii="Century Gothic" w:hAnsi="Century Gothic"/>
          <w:sz w:val="22"/>
          <w:szCs w:val="22"/>
        </w:rPr>
        <w:t>PDN</w:t>
      </w:r>
      <w:r w:rsidRPr="00034519">
        <w:rPr>
          <w:rFonts w:ascii="Century Gothic" w:hAnsi="Century Gothic"/>
          <w:sz w:val="22"/>
          <w:szCs w:val="22"/>
        </w:rPr>
        <w:t xml:space="preserve"> do zatwierdzenia</w:t>
      </w:r>
      <w:r w:rsidR="00EB696D">
        <w:rPr>
          <w:rFonts w:ascii="Century Gothic" w:hAnsi="Century Gothic"/>
          <w:sz w:val="22"/>
          <w:szCs w:val="22"/>
        </w:rPr>
        <w:t>.</w:t>
      </w:r>
    </w:p>
    <w:p w14:paraId="75959E3A" w14:textId="77777777" w:rsidR="00ED0A57" w:rsidRPr="00034519" w:rsidRDefault="00F267A9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Sekretarz</w:t>
      </w:r>
      <w:r w:rsidR="00ED0A57" w:rsidRPr="00034519">
        <w:rPr>
          <w:rFonts w:ascii="Century Gothic" w:hAnsi="Century Gothic"/>
          <w:b/>
          <w:sz w:val="22"/>
          <w:szCs w:val="22"/>
        </w:rPr>
        <w:t xml:space="preserve"> KT odpowiada za:</w:t>
      </w:r>
    </w:p>
    <w:p w14:paraId="07E419D3" w14:textId="77777777" w:rsidR="00ED0A57" w:rsidRDefault="00521C3A" w:rsidP="002C0B7F">
      <w:pPr>
        <w:numPr>
          <w:ilvl w:val="0"/>
          <w:numId w:val="8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przeprowadzanie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głosowań w PZN</w:t>
      </w:r>
      <w:r w:rsidR="00ED0A57" w:rsidRPr="00034519">
        <w:rPr>
          <w:rFonts w:ascii="Century Gothic" w:hAnsi="Century Gothic"/>
          <w:sz w:val="22"/>
          <w:szCs w:val="22"/>
        </w:rPr>
        <w:t>,</w:t>
      </w:r>
    </w:p>
    <w:p w14:paraId="54BF65C7" w14:textId="77777777" w:rsidR="00AD3F1A" w:rsidRPr="00A34001" w:rsidRDefault="00AD3F1A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sporządz</w:t>
      </w:r>
      <w:r>
        <w:rPr>
          <w:rFonts w:ascii="Century Gothic" w:hAnsi="Century Gothic"/>
          <w:sz w:val="22"/>
          <w:szCs w:val="22"/>
        </w:rPr>
        <w:t>a</w:t>
      </w:r>
      <w:r w:rsidRPr="00034519">
        <w:rPr>
          <w:rFonts w:ascii="Century Gothic" w:hAnsi="Century Gothic"/>
          <w:sz w:val="22"/>
          <w:szCs w:val="22"/>
        </w:rPr>
        <w:t>nie zestawienia uwag</w:t>
      </w:r>
      <w:r w:rsidR="00493BEE">
        <w:rPr>
          <w:rFonts w:ascii="Century Gothic" w:hAnsi="Century Gothic"/>
          <w:sz w:val="22"/>
          <w:szCs w:val="22"/>
        </w:rPr>
        <w:t>,</w:t>
      </w:r>
    </w:p>
    <w:p w14:paraId="4DB070FD" w14:textId="77777777" w:rsidR="00ED0A57" w:rsidRPr="00493BEE" w:rsidRDefault="00ED0A57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skompletowanie dokumentacji projektu PN</w:t>
      </w:r>
      <w:r w:rsidR="00D55C6E">
        <w:rPr>
          <w:rFonts w:ascii="Century Gothic" w:hAnsi="Century Gothic"/>
          <w:sz w:val="22"/>
          <w:szCs w:val="22"/>
        </w:rPr>
        <w:t>/PDN</w:t>
      </w:r>
      <w:r w:rsidR="007F77E0">
        <w:rPr>
          <w:rFonts w:ascii="Century Gothic" w:hAnsi="Century Gothic"/>
          <w:sz w:val="22"/>
          <w:szCs w:val="22"/>
        </w:rPr>
        <w:t>.</w:t>
      </w:r>
    </w:p>
    <w:p w14:paraId="04EB70C2" w14:textId="77777777" w:rsidR="007A2BDE" w:rsidRDefault="00F267A9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Konsultant</w:t>
      </w:r>
      <w:r w:rsidR="007A2BDE" w:rsidRPr="00034519">
        <w:rPr>
          <w:rFonts w:ascii="Century Gothic" w:hAnsi="Century Gothic"/>
          <w:b/>
          <w:sz w:val="22"/>
          <w:szCs w:val="22"/>
        </w:rPr>
        <w:t xml:space="preserve"> KT odpowiada </w:t>
      </w:r>
      <w:r w:rsidR="007A2BDE">
        <w:rPr>
          <w:rFonts w:ascii="Century Gothic" w:hAnsi="Century Gothic"/>
          <w:b/>
          <w:sz w:val="22"/>
          <w:szCs w:val="22"/>
        </w:rPr>
        <w:t>za:</w:t>
      </w:r>
    </w:p>
    <w:p w14:paraId="57516398" w14:textId="77777777" w:rsidR="001942BC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wprowadz</w:t>
      </w:r>
      <w:r>
        <w:rPr>
          <w:rFonts w:ascii="Century Gothic" w:hAnsi="Century Gothic"/>
          <w:sz w:val="22"/>
          <w:szCs w:val="22"/>
        </w:rPr>
        <w:t>a</w:t>
      </w:r>
      <w:r w:rsidRPr="00C95223">
        <w:rPr>
          <w:rFonts w:ascii="Century Gothic" w:hAnsi="Century Gothic"/>
          <w:sz w:val="22"/>
          <w:szCs w:val="22"/>
        </w:rPr>
        <w:t xml:space="preserve">nie do </w:t>
      </w:r>
      <w:r>
        <w:rPr>
          <w:rFonts w:ascii="Century Gothic" w:hAnsi="Century Gothic"/>
          <w:sz w:val="22"/>
          <w:szCs w:val="22"/>
        </w:rPr>
        <w:t>PZN</w:t>
      </w:r>
      <w:r w:rsidRPr="00C95223">
        <w:rPr>
          <w:rFonts w:ascii="Century Gothic" w:hAnsi="Century Gothic"/>
          <w:sz w:val="22"/>
          <w:szCs w:val="22"/>
        </w:rPr>
        <w:t xml:space="preserve"> i aktualizacj</w:t>
      </w:r>
      <w:r w:rsidR="00AD3F1A">
        <w:rPr>
          <w:rFonts w:ascii="Century Gothic" w:hAnsi="Century Gothic"/>
          <w:sz w:val="22"/>
          <w:szCs w:val="22"/>
        </w:rPr>
        <w:t>ę</w:t>
      </w:r>
      <w:r w:rsidRPr="00C95223">
        <w:rPr>
          <w:rFonts w:ascii="Century Gothic" w:hAnsi="Century Gothic"/>
          <w:sz w:val="22"/>
          <w:szCs w:val="22"/>
        </w:rPr>
        <w:t xml:space="preserve"> danych dotyczących</w:t>
      </w:r>
      <w:r>
        <w:rPr>
          <w:rFonts w:ascii="Century Gothic" w:hAnsi="Century Gothic"/>
          <w:sz w:val="22"/>
          <w:szCs w:val="22"/>
        </w:rPr>
        <w:t xml:space="preserve"> opracowania PN/PDN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6866A2FF" w14:textId="77777777" w:rsidR="001942BC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harmonogramów TN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4487F63D" w14:textId="77777777" w:rsidR="006306C5" w:rsidRDefault="00E258E8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 zaproszenia do składania ofert,</w:t>
      </w:r>
    </w:p>
    <w:p w14:paraId="2EFE67B0" w14:textId="77777777" w:rsidR="00DA4A77" w:rsidRDefault="00DA4A77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rozsyłanie i </w:t>
      </w:r>
      <w:r w:rsidRPr="00585C60">
        <w:rPr>
          <w:rFonts w:ascii="Century Gothic" w:hAnsi="Century Gothic"/>
          <w:sz w:val="22"/>
          <w:szCs w:val="22"/>
        </w:rPr>
        <w:t>udostępnianie dokumentów w PZN,</w:t>
      </w:r>
    </w:p>
    <w:p w14:paraId="70DCA97F" w14:textId="77777777" w:rsidR="000B57B3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sprawdzanie wstępnego projektu roboczego</w:t>
      </w:r>
      <w:r w:rsidR="000B57B3">
        <w:rPr>
          <w:rFonts w:ascii="Century Gothic" w:hAnsi="Century Gothic"/>
          <w:sz w:val="22"/>
          <w:szCs w:val="22"/>
        </w:rPr>
        <w:t>/</w:t>
      </w:r>
      <w:r w:rsidR="000B57B3" w:rsidRPr="00FB6C99">
        <w:rPr>
          <w:rFonts w:ascii="Century Gothic" w:hAnsi="Century Gothic"/>
          <w:sz w:val="22"/>
          <w:szCs w:val="22"/>
        </w:rPr>
        <w:t>wstępn</w:t>
      </w:r>
      <w:r w:rsidR="00CD14D5">
        <w:rPr>
          <w:rFonts w:ascii="Century Gothic" w:hAnsi="Century Gothic"/>
          <w:sz w:val="22"/>
          <w:szCs w:val="22"/>
        </w:rPr>
        <w:t>ą</w:t>
      </w:r>
      <w:r w:rsidR="000B57B3" w:rsidRPr="00FB6C99">
        <w:rPr>
          <w:rFonts w:ascii="Century Gothic" w:hAnsi="Century Gothic"/>
          <w:sz w:val="22"/>
          <w:szCs w:val="22"/>
        </w:rPr>
        <w:t xml:space="preserve"> kontrol</w:t>
      </w:r>
      <w:r w:rsidR="00CD14D5">
        <w:rPr>
          <w:rFonts w:ascii="Century Gothic" w:hAnsi="Century Gothic"/>
          <w:sz w:val="22"/>
          <w:szCs w:val="22"/>
        </w:rPr>
        <w:t>ę</w:t>
      </w:r>
      <w:r w:rsidR="000B57B3" w:rsidRPr="00FB6C99">
        <w:rPr>
          <w:rFonts w:ascii="Century Gothic" w:hAnsi="Century Gothic"/>
          <w:sz w:val="22"/>
          <w:szCs w:val="22"/>
        </w:rPr>
        <w:t xml:space="preserve"> normalizacyjn</w:t>
      </w:r>
      <w:r w:rsidR="00CD14D5">
        <w:rPr>
          <w:rFonts w:ascii="Century Gothic" w:hAnsi="Century Gothic"/>
          <w:sz w:val="22"/>
          <w:szCs w:val="22"/>
        </w:rPr>
        <w:t>ą</w:t>
      </w:r>
      <w:r w:rsidR="000B57B3" w:rsidRPr="00FB6C99">
        <w:rPr>
          <w:rFonts w:ascii="Century Gothic" w:hAnsi="Century Gothic"/>
          <w:sz w:val="22"/>
          <w:szCs w:val="22"/>
        </w:rPr>
        <w:t xml:space="preserve"> zweryfikowanego tłumaczenia</w:t>
      </w:r>
      <w:r w:rsidR="000B57B3">
        <w:rPr>
          <w:rFonts w:ascii="Century Gothic" w:hAnsi="Century Gothic"/>
          <w:sz w:val="22"/>
          <w:szCs w:val="22"/>
        </w:rPr>
        <w:t>,</w:t>
      </w:r>
    </w:p>
    <w:p w14:paraId="5C5F4FD1" w14:textId="77777777" w:rsidR="001942BC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kontrolę</w:t>
      </w:r>
      <w:r w:rsidRPr="00034519">
        <w:rPr>
          <w:rFonts w:ascii="Century Gothic" w:hAnsi="Century Gothic"/>
          <w:sz w:val="22"/>
          <w:szCs w:val="22"/>
        </w:rPr>
        <w:t xml:space="preserve"> opracowania normalizacyjnego projektu</w:t>
      </w:r>
      <w:r>
        <w:rPr>
          <w:rFonts w:ascii="Century Gothic" w:hAnsi="Century Gothic"/>
          <w:sz w:val="22"/>
          <w:szCs w:val="22"/>
        </w:rPr>
        <w:t xml:space="preserve"> roboczego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4F85E74E" w14:textId="77777777" w:rsidR="00E23FD8" w:rsidRDefault="00E23FD8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poprawienie projektu roboczego zgodnie z zestawieniem uwag</w:t>
      </w:r>
      <w:r w:rsidR="007C20C7">
        <w:rPr>
          <w:rFonts w:ascii="Century Gothic" w:hAnsi="Century Gothic"/>
          <w:sz w:val="22"/>
          <w:szCs w:val="22"/>
        </w:rPr>
        <w:t>,</w:t>
      </w:r>
    </w:p>
    <w:p w14:paraId="5F078821" w14:textId="77777777" w:rsidR="001942BC" w:rsidRPr="00966000" w:rsidRDefault="00966000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="007A2BDE" w:rsidRPr="00966000">
        <w:rPr>
          <w:rFonts w:ascii="Century Gothic" w:hAnsi="Century Gothic"/>
          <w:sz w:val="22"/>
          <w:szCs w:val="22"/>
        </w:rPr>
        <w:t>prawdzanie poprawności projektu do ankiety, dokumentacji i przygotowanie ankiety</w:t>
      </w:r>
      <w:r w:rsidR="001F7D4E" w:rsidRPr="00966000">
        <w:rPr>
          <w:rFonts w:ascii="Century Gothic" w:hAnsi="Century Gothic"/>
          <w:sz w:val="22"/>
          <w:szCs w:val="22"/>
        </w:rPr>
        <w:t>,</w:t>
      </w:r>
    </w:p>
    <w:p w14:paraId="3EFE504D" w14:textId="77777777" w:rsidR="001942BC" w:rsidRDefault="00D0344A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rozpatrzenie</w:t>
      </w:r>
      <w:r w:rsidR="007A2BDE">
        <w:rPr>
          <w:rFonts w:ascii="Century Gothic" w:hAnsi="Century Gothic"/>
          <w:sz w:val="22"/>
          <w:szCs w:val="22"/>
        </w:rPr>
        <w:t xml:space="preserve"> uwag z ankiety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3D5B6C8B" w14:textId="77777777" w:rsidR="001942BC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</w:t>
      </w:r>
      <w:r w:rsidR="00690867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nie poprawności projektu do zatwierdzenia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775FF0C7" w14:textId="77777777" w:rsidR="001942BC" w:rsidRDefault="007A2BDE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 projektu do zatwierdzenia, weryfikację dokumentacji i danych w</w:t>
      </w:r>
      <w:r w:rsidR="0015370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PZN</w:t>
      </w:r>
      <w:r w:rsidR="001F7D4E">
        <w:rPr>
          <w:rFonts w:ascii="Century Gothic" w:hAnsi="Century Gothic"/>
          <w:sz w:val="22"/>
          <w:szCs w:val="22"/>
        </w:rPr>
        <w:t>,</w:t>
      </w:r>
    </w:p>
    <w:p w14:paraId="36A4EBCB" w14:textId="77777777" w:rsidR="001942BC" w:rsidRDefault="00932118" w:rsidP="002C0B7F">
      <w:pPr>
        <w:numPr>
          <w:ilvl w:val="0"/>
          <w:numId w:val="8"/>
        </w:numPr>
        <w:tabs>
          <w:tab w:val="clear" w:pos="567"/>
          <w:tab w:val="num" w:pos="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skompletowanie</w:t>
      </w:r>
      <w:r w:rsidR="002B0F87">
        <w:rPr>
          <w:rFonts w:ascii="Century Gothic" w:hAnsi="Century Gothic"/>
          <w:sz w:val="22"/>
          <w:szCs w:val="22"/>
        </w:rPr>
        <w:t xml:space="preserve"> i sprawdzenie</w:t>
      </w:r>
      <w:r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dokumentacji projektu PN</w:t>
      </w:r>
      <w:r>
        <w:rPr>
          <w:rFonts w:ascii="Century Gothic" w:hAnsi="Century Gothic"/>
          <w:sz w:val="22"/>
          <w:szCs w:val="22"/>
        </w:rPr>
        <w:t>/PDN w Teczce akt normy</w:t>
      </w:r>
      <w:r w:rsidR="007A2BDE" w:rsidRPr="001F7D4E">
        <w:rPr>
          <w:rFonts w:ascii="Century Gothic" w:hAnsi="Century Gothic"/>
          <w:sz w:val="22"/>
          <w:szCs w:val="22"/>
        </w:rPr>
        <w:t>.</w:t>
      </w:r>
    </w:p>
    <w:p w14:paraId="6FF69AFE" w14:textId="77777777" w:rsidR="00ED0A57" w:rsidRPr="00D104AC" w:rsidRDefault="00823C87" w:rsidP="002C0B7F">
      <w:pPr>
        <w:pStyle w:val="Nagwek1"/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rFonts w:ascii="Century Gothic" w:hAnsi="Century Gothic"/>
          <w:sz w:val="28"/>
          <w:szCs w:val="28"/>
        </w:rPr>
      </w:pPr>
      <w:bookmarkStart w:id="21" w:name="_Toc327880614"/>
      <w:bookmarkStart w:id="22" w:name="_Toc357150206"/>
      <w:r>
        <w:rPr>
          <w:rFonts w:ascii="Century Gothic" w:hAnsi="Century Gothic"/>
          <w:sz w:val="28"/>
          <w:szCs w:val="28"/>
        </w:rPr>
        <w:tab/>
      </w:r>
      <w:bookmarkStart w:id="23" w:name="_Toc123117090"/>
      <w:r w:rsidR="00ED0A57" w:rsidRPr="00D104AC">
        <w:rPr>
          <w:rFonts w:ascii="Century Gothic" w:hAnsi="Century Gothic"/>
          <w:sz w:val="28"/>
          <w:szCs w:val="28"/>
        </w:rPr>
        <w:t>Opis postępowania</w:t>
      </w:r>
      <w:bookmarkEnd w:id="21"/>
      <w:bookmarkEnd w:id="22"/>
      <w:bookmarkEnd w:id="23"/>
    </w:p>
    <w:p w14:paraId="62A4F0B7" w14:textId="6ABCDD50" w:rsidR="00ED0A57" w:rsidRPr="00C430D6" w:rsidRDefault="00C430D6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bookmarkStart w:id="24" w:name="_Toc327880615"/>
      <w:r w:rsidRPr="00C430D6">
        <w:rPr>
          <w:rFonts w:ascii="Century Gothic" w:hAnsi="Century Gothic"/>
          <w:b/>
          <w:sz w:val="22"/>
          <w:szCs w:val="22"/>
        </w:rPr>
        <w:t>5.1</w:t>
      </w:r>
      <w:r w:rsidR="00EB652C">
        <w:rPr>
          <w:rFonts w:ascii="Century Gothic" w:hAnsi="Century Gothic"/>
          <w:b/>
          <w:sz w:val="22"/>
          <w:szCs w:val="22"/>
        </w:rPr>
        <w:t>.</w:t>
      </w:r>
      <w:r w:rsidRPr="00C430D6">
        <w:rPr>
          <w:rFonts w:ascii="Century Gothic" w:hAnsi="Century Gothic"/>
          <w:b/>
          <w:sz w:val="22"/>
          <w:szCs w:val="22"/>
        </w:rPr>
        <w:tab/>
      </w:r>
      <w:r w:rsidR="002230CC" w:rsidRPr="00C430D6">
        <w:rPr>
          <w:rFonts w:ascii="Century Gothic" w:hAnsi="Century Gothic"/>
          <w:b/>
          <w:sz w:val="22"/>
          <w:szCs w:val="22"/>
        </w:rPr>
        <w:t>Postanowienia ogólne</w:t>
      </w:r>
      <w:bookmarkEnd w:id="24"/>
    </w:p>
    <w:p w14:paraId="6CB392CA" w14:textId="77777777" w:rsidR="00C61490" w:rsidRPr="006708AB" w:rsidRDefault="00C61490" w:rsidP="002C0B7F">
      <w:pPr>
        <w:numPr>
          <w:ilvl w:val="0"/>
          <w:numId w:val="2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61490">
        <w:rPr>
          <w:rFonts w:ascii="Century Gothic" w:hAnsi="Century Gothic"/>
          <w:b/>
          <w:sz w:val="22"/>
          <w:szCs w:val="22"/>
        </w:rPr>
        <w:t>Opracowanie Polskiej Normy (PN) własnej</w:t>
      </w:r>
    </w:p>
    <w:p w14:paraId="40134851" w14:textId="1CC4C847" w:rsidR="0030416C" w:rsidRDefault="006708AB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5.1.1.1</w:t>
      </w:r>
      <w:r w:rsidR="00EB652C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="0047375F">
        <w:rPr>
          <w:rFonts w:ascii="Century Gothic" w:hAnsi="Century Gothic"/>
          <w:sz w:val="22"/>
          <w:szCs w:val="22"/>
        </w:rPr>
        <w:t>O</w:t>
      </w:r>
      <w:r w:rsidR="0047375F" w:rsidRPr="007F2C9B">
        <w:rPr>
          <w:rFonts w:ascii="Century Gothic" w:hAnsi="Century Gothic"/>
          <w:sz w:val="22"/>
          <w:szCs w:val="22"/>
        </w:rPr>
        <w:t>pracowanie PN własnej może wynikać z potrzeby uporządkowania w kraju określonej działalności, która nie jest przedmiotem</w:t>
      </w:r>
      <w:r w:rsidR="0047375F">
        <w:rPr>
          <w:rFonts w:ascii="Century Gothic" w:hAnsi="Century Gothic"/>
          <w:sz w:val="22"/>
          <w:szCs w:val="22"/>
        </w:rPr>
        <w:t xml:space="preserve"> krajowych przepisów prawnych i</w:t>
      </w:r>
      <w:r w:rsidR="00115982">
        <w:rPr>
          <w:rFonts w:ascii="Century Gothic" w:hAnsi="Century Gothic"/>
          <w:sz w:val="22"/>
          <w:szCs w:val="22"/>
        </w:rPr>
        <w:t xml:space="preserve"> </w:t>
      </w:r>
      <w:r w:rsidR="0047375F" w:rsidRPr="007F2C9B">
        <w:rPr>
          <w:rFonts w:ascii="Century Gothic" w:hAnsi="Century Gothic"/>
          <w:sz w:val="22"/>
          <w:szCs w:val="22"/>
        </w:rPr>
        <w:t>która na poziomie europejskim lub międzynarodowym nie została objęta regulacjami normalizacyjnymi.</w:t>
      </w:r>
      <w:r w:rsidR="008E3C00">
        <w:rPr>
          <w:rFonts w:ascii="Century Gothic" w:hAnsi="Century Gothic"/>
          <w:sz w:val="22"/>
          <w:szCs w:val="22"/>
        </w:rPr>
        <w:t xml:space="preserve"> </w:t>
      </w:r>
    </w:p>
    <w:p w14:paraId="6D0167FE" w14:textId="0DF6B09F" w:rsidR="00BC5723" w:rsidRDefault="0047375F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lastRenderedPageBreak/>
        <w:t>5.1.1.</w:t>
      </w:r>
      <w:r w:rsidR="002022FE" w:rsidRPr="00153702">
        <w:rPr>
          <w:rFonts w:ascii="Century Gothic" w:hAnsi="Century Gothic"/>
          <w:b/>
          <w:sz w:val="22"/>
          <w:szCs w:val="22"/>
        </w:rPr>
        <w:t>2</w:t>
      </w:r>
      <w:r w:rsidR="00153702">
        <w:rPr>
          <w:rFonts w:ascii="Century Gothic" w:hAnsi="Century Gothic"/>
          <w:sz w:val="22"/>
          <w:szCs w:val="22"/>
        </w:rPr>
        <w:tab/>
      </w:r>
      <w:r w:rsidR="00EB652C">
        <w:rPr>
          <w:rFonts w:ascii="Century Gothic" w:hAnsi="Century Gothic"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="001F787B">
        <w:rPr>
          <w:rFonts w:ascii="Century Gothic" w:hAnsi="Century Gothic"/>
          <w:sz w:val="22"/>
          <w:szCs w:val="22"/>
        </w:rPr>
        <w:t xml:space="preserve">Aktualizacja </w:t>
      </w:r>
      <w:r w:rsidR="001F787B" w:rsidRPr="007F2C9B">
        <w:rPr>
          <w:rFonts w:ascii="Century Gothic" w:hAnsi="Century Gothic"/>
          <w:sz w:val="22"/>
          <w:szCs w:val="22"/>
        </w:rPr>
        <w:t>PN polega</w:t>
      </w:r>
      <w:r w:rsidR="007E674C">
        <w:rPr>
          <w:rFonts w:ascii="Century Gothic" w:hAnsi="Century Gothic"/>
          <w:sz w:val="22"/>
          <w:szCs w:val="22"/>
        </w:rPr>
        <w:t xml:space="preserve"> na</w:t>
      </w:r>
      <w:r w:rsidR="001F787B">
        <w:rPr>
          <w:rFonts w:ascii="Century Gothic" w:hAnsi="Century Gothic"/>
          <w:sz w:val="22"/>
          <w:szCs w:val="22"/>
        </w:rPr>
        <w:t xml:space="preserve"> opublikowaniu </w:t>
      </w:r>
      <w:r w:rsidR="001F787B" w:rsidRPr="007F2C9B">
        <w:rPr>
          <w:rFonts w:ascii="Century Gothic" w:hAnsi="Century Gothic"/>
          <w:sz w:val="22"/>
          <w:szCs w:val="22"/>
        </w:rPr>
        <w:t>treści zmian w dokumencie Zmiana do</w:t>
      </w:r>
      <w:r w:rsidR="003070BC">
        <w:rPr>
          <w:rFonts w:ascii="Century Gothic" w:hAnsi="Century Gothic"/>
          <w:sz w:val="22"/>
          <w:szCs w:val="22"/>
        </w:rPr>
        <w:t xml:space="preserve"> </w:t>
      </w:r>
      <w:r w:rsidR="001F787B" w:rsidRPr="007F2C9B">
        <w:rPr>
          <w:rFonts w:ascii="Century Gothic" w:hAnsi="Century Gothic"/>
          <w:sz w:val="22"/>
          <w:szCs w:val="22"/>
        </w:rPr>
        <w:t>Polskiej Normy, a treści poprawek w dokumencie Poprawka do Polskie</w:t>
      </w:r>
      <w:r w:rsidR="001F787B">
        <w:rPr>
          <w:rFonts w:ascii="Century Gothic" w:hAnsi="Century Gothic"/>
          <w:sz w:val="22"/>
          <w:szCs w:val="22"/>
        </w:rPr>
        <w:t>j Normy lub</w:t>
      </w:r>
      <w:r w:rsidR="00BD1434">
        <w:rPr>
          <w:rFonts w:ascii="Century Gothic" w:hAnsi="Century Gothic"/>
          <w:sz w:val="22"/>
          <w:szCs w:val="22"/>
        </w:rPr>
        <w:t> </w:t>
      </w:r>
      <w:r w:rsidR="001F787B">
        <w:rPr>
          <w:rFonts w:ascii="Century Gothic" w:hAnsi="Century Gothic"/>
          <w:sz w:val="22"/>
          <w:szCs w:val="22"/>
        </w:rPr>
        <w:t xml:space="preserve">nowelizacji PN. </w:t>
      </w:r>
    </w:p>
    <w:p w14:paraId="69FF69A4" w14:textId="13388E34" w:rsidR="00BC5723" w:rsidRDefault="00BC5723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5.1.1.3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Zmiany </w:t>
      </w:r>
      <w:r w:rsidRPr="007F2C9B">
        <w:rPr>
          <w:rFonts w:ascii="Century Gothic" w:hAnsi="Century Gothic"/>
          <w:sz w:val="22"/>
          <w:szCs w:val="22"/>
        </w:rPr>
        <w:t>do PN odnoszą się do treści nor</w:t>
      </w:r>
      <w:r>
        <w:rPr>
          <w:rFonts w:ascii="Century Gothic" w:hAnsi="Century Gothic"/>
          <w:sz w:val="22"/>
          <w:szCs w:val="22"/>
        </w:rPr>
        <w:t>matywnej PN</w:t>
      </w:r>
      <w:r w:rsidR="00EC5878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Przy</w:t>
      </w:r>
      <w:r w:rsidR="00BD1434">
        <w:rPr>
          <w:rFonts w:ascii="Century Gothic" w:hAnsi="Century Gothic"/>
          <w:sz w:val="22"/>
          <w:szCs w:val="22"/>
        </w:rPr>
        <w:t xml:space="preserve"> </w:t>
      </w:r>
      <w:r w:rsidRPr="007F2C9B">
        <w:rPr>
          <w:rFonts w:ascii="Century Gothic" w:hAnsi="Century Gothic"/>
          <w:sz w:val="22"/>
          <w:szCs w:val="22"/>
        </w:rPr>
        <w:t>opracowaniu Zmiany do</w:t>
      </w:r>
      <w:r w:rsidR="00115982">
        <w:rPr>
          <w:rFonts w:ascii="Century Gothic" w:hAnsi="Century Gothic"/>
          <w:sz w:val="22"/>
          <w:szCs w:val="22"/>
        </w:rPr>
        <w:t xml:space="preserve"> </w:t>
      </w:r>
      <w:r w:rsidRPr="007F2C9B">
        <w:rPr>
          <w:rFonts w:ascii="Century Gothic" w:hAnsi="Century Gothic"/>
          <w:sz w:val="22"/>
          <w:szCs w:val="22"/>
        </w:rPr>
        <w:t>PN mają zastosowanie postanowienia ogólne jak dla PN.</w:t>
      </w:r>
      <w:r w:rsidR="00A02A85">
        <w:rPr>
          <w:rFonts w:ascii="Century Gothic" w:hAnsi="Century Gothic"/>
          <w:sz w:val="22"/>
          <w:szCs w:val="22"/>
        </w:rPr>
        <w:t xml:space="preserve"> Nie należy publikować więcej niż trzech oddzielnych zmian do PN.</w:t>
      </w:r>
    </w:p>
    <w:p w14:paraId="0684A7DA" w14:textId="63B7B761" w:rsidR="001F787B" w:rsidRDefault="00FA2AFB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5.1.1.4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="001F787B" w:rsidRPr="0003454A">
        <w:rPr>
          <w:rFonts w:ascii="Century Gothic" w:hAnsi="Century Gothic"/>
          <w:sz w:val="22"/>
          <w:szCs w:val="22"/>
        </w:rPr>
        <w:t>Nowelizacja PN polega na opracowaniu zaktualizowanej wersji PN, która zastępuje wersję dotychczasową, powodując równocześnie jej wycofanie.</w:t>
      </w:r>
      <w:r w:rsidR="001F787B">
        <w:rPr>
          <w:rFonts w:ascii="Century Gothic" w:hAnsi="Century Gothic"/>
          <w:sz w:val="22"/>
          <w:szCs w:val="22"/>
        </w:rPr>
        <w:t xml:space="preserve"> </w:t>
      </w:r>
      <w:r w:rsidR="001F787B" w:rsidRPr="0003454A">
        <w:rPr>
          <w:rFonts w:ascii="Century Gothic" w:hAnsi="Century Gothic"/>
          <w:sz w:val="22"/>
          <w:szCs w:val="22"/>
        </w:rPr>
        <w:t>Znowelizowana PN zachowuje ten sam numer, zmianie ulega numer referencyjny.</w:t>
      </w:r>
    </w:p>
    <w:p w14:paraId="2A27FF8F" w14:textId="75D318E8" w:rsidR="002022FE" w:rsidRPr="0081677B" w:rsidRDefault="002022FE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5.1.1.</w:t>
      </w:r>
      <w:r w:rsidR="00E43013" w:rsidRPr="00153702">
        <w:rPr>
          <w:rFonts w:ascii="Century Gothic" w:hAnsi="Century Gothic"/>
          <w:b/>
          <w:sz w:val="22"/>
          <w:szCs w:val="22"/>
        </w:rPr>
        <w:t>5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Pr="0081677B">
        <w:rPr>
          <w:rFonts w:ascii="Century Gothic" w:hAnsi="Century Gothic"/>
          <w:sz w:val="22"/>
          <w:szCs w:val="22"/>
        </w:rPr>
        <w:t xml:space="preserve">Numeracja PN – </w:t>
      </w:r>
      <w:r w:rsidR="002A2699" w:rsidRPr="0081677B">
        <w:rPr>
          <w:rFonts w:ascii="Century Gothic" w:hAnsi="Century Gothic"/>
          <w:sz w:val="22"/>
          <w:szCs w:val="22"/>
        </w:rPr>
        <w:t xml:space="preserve">zgodnie z </w:t>
      </w:r>
      <w:r w:rsidRPr="0081677B">
        <w:rPr>
          <w:rFonts w:ascii="Century Gothic" w:hAnsi="Century Gothic"/>
          <w:sz w:val="22"/>
          <w:szCs w:val="22"/>
        </w:rPr>
        <w:t>Instrukcj</w:t>
      </w:r>
      <w:r w:rsidR="002A2699" w:rsidRPr="0081677B">
        <w:rPr>
          <w:rFonts w:ascii="Century Gothic" w:hAnsi="Century Gothic"/>
          <w:sz w:val="22"/>
          <w:szCs w:val="22"/>
        </w:rPr>
        <w:t>ą</w:t>
      </w:r>
      <w:r w:rsidRPr="0081677B">
        <w:rPr>
          <w:rFonts w:ascii="Century Gothic" w:hAnsi="Century Gothic"/>
          <w:sz w:val="22"/>
          <w:szCs w:val="22"/>
        </w:rPr>
        <w:t xml:space="preserve"> </w:t>
      </w:r>
      <w:r w:rsidR="002A180B" w:rsidRPr="00A01519">
        <w:rPr>
          <w:rFonts w:ascii="Century Gothic" w:eastAsia="HG Mincho Light J" w:hAnsi="Century Gothic"/>
          <w:sz w:val="22"/>
          <w:szCs w:val="22"/>
        </w:rPr>
        <w:t>R2-I1</w:t>
      </w:r>
      <w:r w:rsidR="00E43013" w:rsidRPr="0081677B">
        <w:rPr>
          <w:rFonts w:ascii="Century Gothic" w:hAnsi="Century Gothic"/>
          <w:sz w:val="22"/>
          <w:szCs w:val="22"/>
        </w:rPr>
        <w:t>.</w:t>
      </w:r>
    </w:p>
    <w:p w14:paraId="5B83CE9D" w14:textId="60E31CC1" w:rsidR="0030511B" w:rsidRPr="0081677B" w:rsidRDefault="0030511B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</w:t>
      </w:r>
      <w:r w:rsidR="00095156" w:rsidRPr="00153702">
        <w:rPr>
          <w:rFonts w:ascii="Century Gothic" w:hAnsi="Century Gothic"/>
          <w:b/>
          <w:sz w:val="22"/>
          <w:szCs w:val="22"/>
        </w:rPr>
        <w:t>1.6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="00095156">
        <w:rPr>
          <w:rFonts w:ascii="Century Gothic" w:hAnsi="Century Gothic"/>
          <w:sz w:val="22"/>
          <w:szCs w:val="22"/>
        </w:rPr>
        <w:t xml:space="preserve">Redagowanie PN – zgodnie z </w:t>
      </w:r>
      <w:r w:rsidR="00F34445">
        <w:rPr>
          <w:rFonts w:ascii="Century Gothic" w:hAnsi="Century Gothic"/>
          <w:sz w:val="22"/>
          <w:szCs w:val="22"/>
        </w:rPr>
        <w:t>5.3</w:t>
      </w:r>
      <w:r w:rsidR="002A180B" w:rsidRPr="0081677B">
        <w:rPr>
          <w:rFonts w:ascii="Century Gothic" w:hAnsi="Century Gothic"/>
          <w:sz w:val="22"/>
          <w:szCs w:val="22"/>
        </w:rPr>
        <w:t>.</w:t>
      </w:r>
      <w:r w:rsidR="00320664">
        <w:rPr>
          <w:rFonts w:ascii="Century Gothic" w:hAnsi="Century Gothic"/>
          <w:sz w:val="22"/>
          <w:szCs w:val="22"/>
        </w:rPr>
        <w:t>1.</w:t>
      </w:r>
    </w:p>
    <w:p w14:paraId="6A9A49AE" w14:textId="6039C227" w:rsidR="00C61490" w:rsidRPr="00C66F2C" w:rsidRDefault="00C61490" w:rsidP="002C0B7F">
      <w:pPr>
        <w:numPr>
          <w:ilvl w:val="0"/>
          <w:numId w:val="2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66F2C">
        <w:rPr>
          <w:rFonts w:ascii="Century Gothic" w:hAnsi="Century Gothic"/>
          <w:b/>
          <w:sz w:val="22"/>
          <w:szCs w:val="22"/>
        </w:rPr>
        <w:t>Wprowadzanie Norm</w:t>
      </w:r>
      <w:r w:rsidR="008C546E" w:rsidRPr="00C66F2C">
        <w:rPr>
          <w:rFonts w:ascii="Century Gothic" w:hAnsi="Century Gothic"/>
          <w:b/>
          <w:sz w:val="22"/>
          <w:szCs w:val="22"/>
        </w:rPr>
        <w:t>y</w:t>
      </w:r>
      <w:r w:rsidRPr="00C66F2C">
        <w:rPr>
          <w:rFonts w:ascii="Century Gothic" w:hAnsi="Century Gothic"/>
          <w:b/>
          <w:sz w:val="22"/>
          <w:szCs w:val="22"/>
        </w:rPr>
        <w:t xml:space="preserve"> Międzynarodowe</w:t>
      </w:r>
      <w:r w:rsidR="00BD1434" w:rsidRPr="00C66F2C">
        <w:rPr>
          <w:rFonts w:ascii="Century Gothic" w:hAnsi="Century Gothic"/>
          <w:b/>
          <w:sz w:val="22"/>
          <w:szCs w:val="22"/>
        </w:rPr>
        <w:t xml:space="preserve">j </w:t>
      </w:r>
      <w:r w:rsidR="00E13D17" w:rsidRPr="00837AD4">
        <w:rPr>
          <w:rFonts w:ascii="Century Gothic" w:hAnsi="Century Gothic"/>
          <w:b/>
          <w:sz w:val="22"/>
          <w:szCs w:val="22"/>
        </w:rPr>
        <w:t>z modyfikacjami</w:t>
      </w:r>
      <w:r w:rsidR="00E13D17" w:rsidRPr="00C66F2C">
        <w:rPr>
          <w:rFonts w:ascii="Century Gothic" w:hAnsi="Century Gothic"/>
          <w:b/>
          <w:sz w:val="22"/>
          <w:szCs w:val="22"/>
        </w:rPr>
        <w:t xml:space="preserve"> </w:t>
      </w:r>
      <w:r w:rsidR="00BD1434" w:rsidRPr="00C66F2C">
        <w:rPr>
          <w:rFonts w:ascii="Century Gothic" w:hAnsi="Century Gothic"/>
          <w:b/>
          <w:sz w:val="22"/>
          <w:szCs w:val="22"/>
        </w:rPr>
        <w:t xml:space="preserve">do zbioru Polskich Norm (PN) </w:t>
      </w:r>
    </w:p>
    <w:p w14:paraId="3C098096" w14:textId="152C9708" w:rsidR="00CA75A6" w:rsidRDefault="00421159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5.1.2.1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Pr="00034519">
        <w:rPr>
          <w:rFonts w:ascii="Century Gothic" w:hAnsi="Century Gothic"/>
          <w:sz w:val="22"/>
          <w:szCs w:val="22"/>
        </w:rPr>
        <w:t>Wprowadzeniu do PN podlegają normy międzynarodowych organizacji normalizacyjnych ISO i IEC, zwane dalej Normami Międzynarodowymi, jeśli wynika to z</w:t>
      </w:r>
      <w:r w:rsidR="00095156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potrzeb zainteresowanych środowisk.</w:t>
      </w:r>
      <w:r w:rsidR="004F73A9">
        <w:rPr>
          <w:rFonts w:ascii="Century Gothic" w:hAnsi="Century Gothic"/>
          <w:sz w:val="22"/>
          <w:szCs w:val="22"/>
        </w:rPr>
        <w:t xml:space="preserve"> </w:t>
      </w:r>
    </w:p>
    <w:p w14:paraId="5396D54E" w14:textId="0D7017EF" w:rsidR="00421159" w:rsidRDefault="004F73A9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 podjęciem opracowania PN jest wymagane opracowanie i uzgodnienie Karty </w:t>
      </w:r>
      <w:r w:rsidR="00E63AA8">
        <w:rPr>
          <w:rFonts w:ascii="Century Gothic" w:hAnsi="Century Gothic"/>
          <w:sz w:val="22"/>
          <w:szCs w:val="22"/>
        </w:rPr>
        <w:t>nowego tematu</w:t>
      </w:r>
      <w:r>
        <w:rPr>
          <w:rFonts w:ascii="Century Gothic" w:hAnsi="Century Gothic"/>
          <w:sz w:val="22"/>
          <w:szCs w:val="22"/>
        </w:rPr>
        <w:t xml:space="preserve"> (K</w:t>
      </w:r>
      <w:r w:rsidR="00E63AA8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T)</w:t>
      </w:r>
      <w:r w:rsidR="00461E66">
        <w:rPr>
          <w:rFonts w:ascii="Century Gothic" w:hAnsi="Century Gothic"/>
          <w:sz w:val="22"/>
          <w:szCs w:val="22"/>
        </w:rPr>
        <w:t xml:space="preserve"> </w:t>
      </w:r>
      <w:r w:rsidR="001677EF" w:rsidRPr="0081677B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Procedurą </w:t>
      </w:r>
      <w:r w:rsidR="009C7222" w:rsidRPr="00A01519">
        <w:rPr>
          <w:rFonts w:ascii="Century Gothic" w:hAnsi="Century Gothic"/>
          <w:sz w:val="22"/>
          <w:szCs w:val="22"/>
        </w:rPr>
        <w:t>R2-P3</w:t>
      </w:r>
      <w:r w:rsidR="00094A36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.</w:t>
      </w:r>
    </w:p>
    <w:p w14:paraId="54DCFA25" w14:textId="39284A37" w:rsidR="0007719C" w:rsidRDefault="0007719C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UWAGA 1</w:t>
      </w:r>
      <w:r>
        <w:rPr>
          <w:rFonts w:ascii="Century Gothic" w:hAnsi="Century Gothic"/>
          <w:sz w:val="22"/>
          <w:szCs w:val="22"/>
        </w:rPr>
        <w:tab/>
        <w:t>Uznanie Normy Międzynarodowej za PN uniemożliwia późniejsze wprowadzenie tej Normy Międzynarodowej z modyfikacjami do zbioru PN.</w:t>
      </w:r>
    </w:p>
    <w:p w14:paraId="5C81F0DE" w14:textId="25DA63D2" w:rsidR="00124C82" w:rsidRDefault="00B45C77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UWAGA</w:t>
      </w:r>
      <w:r w:rsidR="0007719C">
        <w:rPr>
          <w:rFonts w:ascii="Century Gothic" w:hAnsi="Century Gothic"/>
          <w:sz w:val="22"/>
          <w:szCs w:val="22"/>
        </w:rPr>
        <w:t xml:space="preserve"> 2</w:t>
      </w:r>
      <w:r>
        <w:rPr>
          <w:rFonts w:ascii="Century Gothic" w:hAnsi="Century Gothic"/>
          <w:sz w:val="22"/>
          <w:szCs w:val="22"/>
        </w:rPr>
        <w:tab/>
        <w:t>W</w:t>
      </w:r>
      <w:r w:rsidR="00124C82">
        <w:rPr>
          <w:rFonts w:ascii="Century Gothic" w:hAnsi="Century Gothic"/>
          <w:sz w:val="22"/>
          <w:szCs w:val="22"/>
        </w:rPr>
        <w:t xml:space="preserve">prowadzenie Normy Międzynarodowej </w:t>
      </w:r>
      <w:r w:rsidR="00E63AA8">
        <w:rPr>
          <w:rFonts w:ascii="Century Gothic" w:hAnsi="Century Gothic"/>
          <w:sz w:val="22"/>
          <w:szCs w:val="22"/>
        </w:rPr>
        <w:t xml:space="preserve">z modyfikacjami </w:t>
      </w:r>
      <w:r w:rsidR="00124C82">
        <w:rPr>
          <w:rFonts w:ascii="Century Gothic" w:hAnsi="Century Gothic"/>
          <w:sz w:val="22"/>
          <w:szCs w:val="22"/>
        </w:rPr>
        <w:t xml:space="preserve">do zbioru PN uniemożliwia późniejsze uznanie tego samego wydania </w:t>
      </w:r>
      <w:r w:rsidR="00953868">
        <w:rPr>
          <w:rFonts w:ascii="Century Gothic" w:hAnsi="Century Gothic"/>
          <w:sz w:val="22"/>
          <w:szCs w:val="22"/>
        </w:rPr>
        <w:t xml:space="preserve">Normy Międzynarodowej </w:t>
      </w:r>
      <w:r w:rsidR="00124C82">
        <w:rPr>
          <w:rFonts w:ascii="Century Gothic" w:hAnsi="Century Gothic"/>
          <w:sz w:val="22"/>
          <w:szCs w:val="22"/>
        </w:rPr>
        <w:t>z</w:t>
      </w:r>
      <w:r w:rsidR="00792D90">
        <w:rPr>
          <w:rFonts w:ascii="Century Gothic" w:hAnsi="Century Gothic"/>
          <w:sz w:val="22"/>
          <w:szCs w:val="22"/>
        </w:rPr>
        <w:t>a</w:t>
      </w:r>
      <w:r w:rsidR="00124C82">
        <w:rPr>
          <w:rFonts w:ascii="Century Gothic" w:hAnsi="Century Gothic"/>
          <w:sz w:val="22"/>
          <w:szCs w:val="22"/>
        </w:rPr>
        <w:t xml:space="preserve"> PN.</w:t>
      </w:r>
    </w:p>
    <w:p w14:paraId="1130CAE5" w14:textId="31505D1D" w:rsidR="002A2699" w:rsidRDefault="00D15B76" w:rsidP="002C0B7F">
      <w:pPr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</w:t>
      </w:r>
      <w:r w:rsidR="002A2699" w:rsidRPr="00153702">
        <w:rPr>
          <w:rFonts w:ascii="Century Gothic" w:hAnsi="Century Gothic"/>
          <w:b/>
          <w:sz w:val="22"/>
          <w:szCs w:val="22"/>
        </w:rPr>
        <w:t>2</w:t>
      </w:r>
      <w:r w:rsidR="00095156" w:rsidRPr="00153702">
        <w:rPr>
          <w:rFonts w:ascii="Century Gothic" w:hAnsi="Century Gothic"/>
          <w:b/>
          <w:sz w:val="22"/>
          <w:szCs w:val="22"/>
        </w:rPr>
        <w:t>.2</w:t>
      </w:r>
      <w:r w:rsidR="00153702">
        <w:rPr>
          <w:rFonts w:ascii="Century Gothic" w:hAnsi="Century Gothic"/>
          <w:sz w:val="22"/>
          <w:szCs w:val="22"/>
        </w:rPr>
        <w:tab/>
      </w:r>
      <w:r w:rsidR="00082D41">
        <w:rPr>
          <w:rFonts w:ascii="Century Gothic" w:hAnsi="Century Gothic"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Pr="00512AA9">
        <w:rPr>
          <w:rFonts w:ascii="Century Gothic" w:hAnsi="Century Gothic"/>
          <w:sz w:val="22"/>
          <w:szCs w:val="22"/>
        </w:rPr>
        <w:t xml:space="preserve">Wprowadzenie </w:t>
      </w:r>
      <w:r w:rsidRPr="00034519">
        <w:rPr>
          <w:rFonts w:ascii="Century Gothic" w:hAnsi="Century Gothic"/>
          <w:sz w:val="22"/>
          <w:szCs w:val="22"/>
        </w:rPr>
        <w:t xml:space="preserve">Normy Międzynarodowej </w:t>
      </w:r>
      <w:r w:rsidRPr="00512AA9">
        <w:rPr>
          <w:rFonts w:ascii="Century Gothic" w:hAnsi="Century Gothic"/>
          <w:sz w:val="22"/>
          <w:szCs w:val="22"/>
        </w:rPr>
        <w:t>polega na</w:t>
      </w:r>
      <w:r w:rsidR="00CE6129">
        <w:rPr>
          <w:rFonts w:ascii="Century Gothic" w:hAnsi="Century Gothic"/>
          <w:sz w:val="22"/>
          <w:szCs w:val="22"/>
        </w:rPr>
        <w:t xml:space="preserve"> </w:t>
      </w:r>
      <w:r w:rsidRPr="002A2699">
        <w:rPr>
          <w:rFonts w:ascii="Century Gothic" w:hAnsi="Century Gothic"/>
          <w:sz w:val="22"/>
          <w:szCs w:val="22"/>
        </w:rPr>
        <w:t xml:space="preserve">opracowaniu </w:t>
      </w:r>
      <w:r w:rsidR="002A2699" w:rsidRPr="002A2699">
        <w:rPr>
          <w:rFonts w:ascii="Century Gothic" w:hAnsi="Century Gothic"/>
          <w:sz w:val="22"/>
          <w:szCs w:val="22"/>
        </w:rPr>
        <w:t xml:space="preserve">PN zmodyfikowanej </w:t>
      </w:r>
      <w:r w:rsidRPr="002A2699">
        <w:rPr>
          <w:rFonts w:ascii="Century Gothic" w:hAnsi="Century Gothic"/>
          <w:sz w:val="22"/>
          <w:szCs w:val="22"/>
        </w:rPr>
        <w:t>(MOD) w</w:t>
      </w:r>
      <w:r w:rsidR="00CB1B1C">
        <w:rPr>
          <w:rFonts w:ascii="Century Gothic" w:hAnsi="Century Gothic"/>
          <w:sz w:val="22"/>
          <w:szCs w:val="22"/>
        </w:rPr>
        <w:t xml:space="preserve"> </w:t>
      </w:r>
      <w:r w:rsidRPr="002A2699">
        <w:rPr>
          <w:rFonts w:ascii="Century Gothic" w:hAnsi="Century Gothic"/>
          <w:sz w:val="22"/>
          <w:szCs w:val="22"/>
        </w:rPr>
        <w:t xml:space="preserve">stosunku do </w:t>
      </w:r>
      <w:r w:rsidR="002A2699" w:rsidRPr="00034519">
        <w:rPr>
          <w:rFonts w:ascii="Century Gothic" w:hAnsi="Century Gothic"/>
          <w:sz w:val="22"/>
          <w:szCs w:val="22"/>
        </w:rPr>
        <w:t>normy wprowadzanej.</w:t>
      </w:r>
    </w:p>
    <w:p w14:paraId="17E4676B" w14:textId="77777777" w:rsidR="0012360A" w:rsidRDefault="0012360A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12360A">
        <w:rPr>
          <w:rFonts w:ascii="Century Gothic" w:hAnsi="Century Gothic"/>
          <w:sz w:val="22"/>
          <w:szCs w:val="22"/>
        </w:rPr>
        <w:t>Modyfikacje włączone do PN mogą dotyczyć zarówno postanowień, jak i struktury Normy</w:t>
      </w:r>
      <w:r w:rsidR="00095156">
        <w:rPr>
          <w:rFonts w:ascii="Century Gothic" w:hAnsi="Century Gothic"/>
          <w:sz w:val="22"/>
          <w:szCs w:val="22"/>
        </w:rPr>
        <w:t xml:space="preserve"> </w:t>
      </w:r>
      <w:r w:rsidRPr="0012360A">
        <w:rPr>
          <w:rFonts w:ascii="Century Gothic" w:hAnsi="Century Gothic"/>
          <w:sz w:val="22"/>
          <w:szCs w:val="22"/>
        </w:rPr>
        <w:t>Międzynarodowej (mogą zmieniać treść postanowień, dodawać lub</w:t>
      </w:r>
      <w:r w:rsidR="00095156">
        <w:rPr>
          <w:rFonts w:ascii="Century Gothic" w:hAnsi="Century Gothic"/>
          <w:sz w:val="22"/>
          <w:szCs w:val="22"/>
        </w:rPr>
        <w:t xml:space="preserve"> </w:t>
      </w:r>
      <w:r w:rsidRPr="0012360A">
        <w:rPr>
          <w:rFonts w:ascii="Century Gothic" w:hAnsi="Century Gothic"/>
          <w:sz w:val="22"/>
          <w:szCs w:val="22"/>
        </w:rPr>
        <w:t>usuwać określone postanowienia, wprowadzać rozwiązania alternatywne).</w:t>
      </w:r>
    </w:p>
    <w:p w14:paraId="30603E80" w14:textId="1D7F0934" w:rsidR="0012360A" w:rsidRDefault="0012360A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53702">
        <w:rPr>
          <w:rFonts w:ascii="Century Gothic" w:hAnsi="Century Gothic"/>
          <w:b/>
          <w:sz w:val="22"/>
          <w:szCs w:val="22"/>
        </w:rPr>
        <w:t>5.1.2.3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153702">
        <w:rPr>
          <w:rFonts w:ascii="Century Gothic" w:hAnsi="Century Gothic"/>
          <w:sz w:val="22"/>
          <w:szCs w:val="22"/>
        </w:rPr>
        <w:tab/>
      </w:r>
      <w:r w:rsidRPr="00034519">
        <w:rPr>
          <w:rFonts w:ascii="Century Gothic" w:hAnsi="Century Gothic"/>
          <w:sz w:val="22"/>
          <w:szCs w:val="22"/>
        </w:rPr>
        <w:t>PN powinna zawierać treść normy wprowadzanej w tłumaczeniu na język polski z</w:t>
      </w:r>
      <w:r w:rsidR="00153702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 xml:space="preserve">uwzględnieniem dokumentów nie wykazywanych w katalogach norm, np. listu korygującego; </w:t>
      </w:r>
      <w:r w:rsidRPr="009960F8">
        <w:rPr>
          <w:rFonts w:ascii="Century Gothic" w:hAnsi="Century Gothic"/>
          <w:sz w:val="22"/>
          <w:szCs w:val="22"/>
        </w:rPr>
        <w:t>może obejmować również treść zmiany i/lub</w:t>
      </w:r>
      <w:r w:rsidR="00095156" w:rsidRPr="009960F8">
        <w:rPr>
          <w:rFonts w:ascii="Century Gothic" w:hAnsi="Century Gothic"/>
          <w:sz w:val="22"/>
          <w:szCs w:val="22"/>
        </w:rPr>
        <w:t xml:space="preserve"> </w:t>
      </w:r>
      <w:r w:rsidRPr="009960F8">
        <w:rPr>
          <w:rFonts w:ascii="Century Gothic" w:hAnsi="Century Gothic"/>
          <w:sz w:val="22"/>
          <w:szCs w:val="22"/>
        </w:rPr>
        <w:t>poprawki do normy wprowadzanej</w:t>
      </w:r>
      <w:r w:rsidR="009E25F6" w:rsidRPr="00E16659">
        <w:rPr>
          <w:rFonts w:ascii="Century Gothic" w:hAnsi="Century Gothic"/>
          <w:sz w:val="22"/>
          <w:szCs w:val="22"/>
        </w:rPr>
        <w:t>.</w:t>
      </w:r>
    </w:p>
    <w:p w14:paraId="01C4F6F9" w14:textId="5B6FD10D" w:rsidR="00DC0C50" w:rsidRDefault="00DC0C50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984240">
        <w:rPr>
          <w:rFonts w:ascii="Century Gothic" w:hAnsi="Century Gothic"/>
          <w:b/>
          <w:sz w:val="22"/>
          <w:szCs w:val="22"/>
        </w:rPr>
        <w:t>5.1.2.</w:t>
      </w:r>
      <w:r w:rsidR="001E0BFC">
        <w:rPr>
          <w:rFonts w:ascii="Century Gothic" w:hAnsi="Century Gothic"/>
          <w:b/>
          <w:sz w:val="22"/>
          <w:szCs w:val="22"/>
        </w:rPr>
        <w:t>4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984240">
        <w:rPr>
          <w:rFonts w:ascii="Century Gothic" w:hAnsi="Century Gothic"/>
          <w:sz w:val="22"/>
          <w:szCs w:val="22"/>
        </w:rPr>
        <w:tab/>
      </w:r>
      <w:r w:rsidRPr="00DE1D9D">
        <w:rPr>
          <w:rFonts w:ascii="Century Gothic" w:hAnsi="Century Gothic"/>
          <w:sz w:val="22"/>
          <w:szCs w:val="22"/>
        </w:rPr>
        <w:t>Postanowienia ogólne dotyczące wprowadzania Norm Międzynarodowych do PN odnoszą się także do wprowadzania ich elementów dodatkowych: Zmian i</w:t>
      </w:r>
      <w:r w:rsidR="00BD1434">
        <w:rPr>
          <w:rFonts w:ascii="Century Gothic" w:hAnsi="Century Gothic"/>
          <w:sz w:val="22"/>
          <w:szCs w:val="22"/>
        </w:rPr>
        <w:t xml:space="preserve"> </w:t>
      </w:r>
      <w:r w:rsidRPr="00DE1D9D">
        <w:rPr>
          <w:rFonts w:ascii="Century Gothic" w:hAnsi="Century Gothic"/>
          <w:sz w:val="22"/>
          <w:szCs w:val="22"/>
        </w:rPr>
        <w:t>Arkuszy Interpretacyjnych do Normy Międzynarodowej. Arkusz Interpretacyjny można wydać tylko jako odrębną publikację.</w:t>
      </w:r>
    </w:p>
    <w:p w14:paraId="7C435724" w14:textId="2B60CD3A" w:rsidR="00FE6C37" w:rsidRDefault="00FE6C37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984240">
        <w:rPr>
          <w:rFonts w:ascii="Century Gothic" w:hAnsi="Century Gothic"/>
          <w:b/>
          <w:sz w:val="22"/>
          <w:szCs w:val="22"/>
        </w:rPr>
        <w:t>5.1.2.</w:t>
      </w:r>
      <w:r w:rsidR="00A45552">
        <w:rPr>
          <w:rFonts w:ascii="Century Gothic" w:hAnsi="Century Gothic"/>
          <w:b/>
          <w:sz w:val="22"/>
          <w:szCs w:val="22"/>
        </w:rPr>
        <w:t>5</w:t>
      </w:r>
      <w:r w:rsidR="00984240">
        <w:rPr>
          <w:rFonts w:ascii="Century Gothic" w:hAnsi="Century Gothic"/>
          <w:sz w:val="22"/>
          <w:szCs w:val="22"/>
        </w:rPr>
        <w:tab/>
      </w:r>
      <w:r w:rsidR="00082D41">
        <w:rPr>
          <w:rFonts w:ascii="Century Gothic" w:hAnsi="Century Gothic"/>
          <w:sz w:val="22"/>
          <w:szCs w:val="22"/>
        </w:rPr>
        <w:t>.</w:t>
      </w:r>
      <w:r w:rsidR="00984240">
        <w:rPr>
          <w:rFonts w:ascii="Century Gothic" w:hAnsi="Century Gothic"/>
          <w:sz w:val="22"/>
          <w:szCs w:val="22"/>
        </w:rPr>
        <w:tab/>
      </w:r>
      <w:r w:rsidRPr="00034519">
        <w:rPr>
          <w:rFonts w:ascii="Century Gothic" w:hAnsi="Century Gothic"/>
          <w:sz w:val="22"/>
          <w:szCs w:val="22"/>
        </w:rPr>
        <w:t>Numeracja PN, oznaczenie identyfikujące normę wprowadzoną do PN i</w:t>
      </w:r>
      <w:r w:rsidR="00984240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stopień zgodności</w:t>
      </w:r>
      <w:r>
        <w:rPr>
          <w:rFonts w:ascii="Century Gothic" w:hAnsi="Century Gothic"/>
          <w:sz w:val="22"/>
          <w:szCs w:val="22"/>
        </w:rPr>
        <w:t xml:space="preserve"> </w:t>
      </w:r>
      <w:r w:rsidR="00095156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</w:t>
      </w:r>
      <w:r w:rsidRPr="00034519">
        <w:rPr>
          <w:rFonts w:ascii="Century Gothic" w:hAnsi="Century Gothic"/>
          <w:sz w:val="22"/>
          <w:szCs w:val="22"/>
        </w:rPr>
        <w:t>Instrukcj</w:t>
      </w:r>
      <w:r>
        <w:rPr>
          <w:rFonts w:ascii="Century Gothic" w:hAnsi="Century Gothic"/>
          <w:sz w:val="22"/>
          <w:szCs w:val="22"/>
        </w:rPr>
        <w:t>ą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Pr="00A01519">
        <w:rPr>
          <w:rFonts w:ascii="Century Gothic" w:hAnsi="Century Gothic"/>
          <w:sz w:val="22"/>
          <w:szCs w:val="22"/>
        </w:rPr>
        <w:t>R2-I1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3E72F21F" w14:textId="0A350AE9" w:rsidR="00073E62" w:rsidRDefault="00191FEA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984240">
        <w:rPr>
          <w:rFonts w:ascii="Century Gothic" w:hAnsi="Century Gothic"/>
          <w:b/>
          <w:sz w:val="22"/>
          <w:szCs w:val="22"/>
        </w:rPr>
        <w:lastRenderedPageBreak/>
        <w:t>5.1.2.</w:t>
      </w:r>
      <w:r w:rsidR="00741D7B">
        <w:rPr>
          <w:rFonts w:ascii="Century Gothic" w:hAnsi="Century Gothic"/>
          <w:b/>
          <w:sz w:val="22"/>
          <w:szCs w:val="22"/>
        </w:rPr>
        <w:t>6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984240">
        <w:rPr>
          <w:rFonts w:ascii="Century Gothic" w:hAnsi="Century Gothic"/>
          <w:sz w:val="22"/>
          <w:szCs w:val="22"/>
        </w:rPr>
        <w:tab/>
      </w:r>
      <w:r w:rsidR="00095156">
        <w:rPr>
          <w:rFonts w:ascii="Century Gothic" w:hAnsi="Century Gothic"/>
          <w:sz w:val="22"/>
          <w:szCs w:val="22"/>
        </w:rPr>
        <w:t xml:space="preserve">Redagowanie PN – zgodnie z </w:t>
      </w:r>
      <w:r w:rsidR="00CC2D8A">
        <w:rPr>
          <w:rFonts w:ascii="Century Gothic" w:hAnsi="Century Gothic"/>
          <w:sz w:val="22"/>
          <w:szCs w:val="22"/>
        </w:rPr>
        <w:t>5.3</w:t>
      </w:r>
      <w:r w:rsidR="008E4CCE" w:rsidRPr="0081677B">
        <w:rPr>
          <w:rFonts w:ascii="Century Gothic" w:hAnsi="Century Gothic"/>
          <w:sz w:val="22"/>
          <w:szCs w:val="22"/>
        </w:rPr>
        <w:t>.</w:t>
      </w:r>
      <w:r w:rsidR="00320664">
        <w:rPr>
          <w:rFonts w:ascii="Century Gothic" w:hAnsi="Century Gothic"/>
          <w:sz w:val="22"/>
          <w:szCs w:val="22"/>
        </w:rPr>
        <w:t>2.</w:t>
      </w:r>
    </w:p>
    <w:p w14:paraId="03D6F501" w14:textId="46342DB4" w:rsidR="0007719C" w:rsidRPr="00957BF6" w:rsidRDefault="0007719C" w:rsidP="009C4304">
      <w:pPr>
        <w:jc w:val="both"/>
        <w:rPr>
          <w:rFonts w:ascii="Century Gothic" w:hAnsi="Century Gothic"/>
          <w:b/>
          <w:sz w:val="22"/>
        </w:rPr>
      </w:pPr>
    </w:p>
    <w:p w14:paraId="5ABF6B59" w14:textId="1CD072F5" w:rsidR="00C61490" w:rsidRDefault="009B6DEB" w:rsidP="00957B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5.1.3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BD1434">
        <w:rPr>
          <w:rFonts w:ascii="Century Gothic" w:hAnsi="Century Gothic"/>
          <w:b/>
          <w:sz w:val="22"/>
          <w:szCs w:val="22"/>
        </w:rPr>
        <w:tab/>
      </w:r>
      <w:r w:rsidR="00C61490" w:rsidRPr="00C61490">
        <w:rPr>
          <w:rFonts w:ascii="Century Gothic" w:hAnsi="Century Gothic"/>
          <w:b/>
          <w:sz w:val="22"/>
          <w:szCs w:val="22"/>
        </w:rPr>
        <w:t>Wprowadzanie europejskich i</w:t>
      </w:r>
      <w:r w:rsidR="00BD1434">
        <w:rPr>
          <w:rFonts w:ascii="Century Gothic" w:hAnsi="Century Gothic"/>
          <w:b/>
          <w:sz w:val="22"/>
          <w:szCs w:val="22"/>
        </w:rPr>
        <w:t xml:space="preserve"> </w:t>
      </w:r>
      <w:r w:rsidR="00C61490" w:rsidRPr="00C61490">
        <w:rPr>
          <w:rFonts w:ascii="Century Gothic" w:hAnsi="Century Gothic"/>
          <w:b/>
          <w:sz w:val="22"/>
          <w:szCs w:val="22"/>
        </w:rPr>
        <w:t xml:space="preserve">międzynarodowych dokumentów normalizacyjnych </w:t>
      </w:r>
      <w:r w:rsidR="00C61490" w:rsidRPr="001F5B97">
        <w:rPr>
          <w:rFonts w:ascii="Century Gothic" w:hAnsi="Century Gothic"/>
          <w:b/>
          <w:sz w:val="22"/>
          <w:szCs w:val="22"/>
        </w:rPr>
        <w:t>innych niż normy</w:t>
      </w:r>
      <w:r w:rsidR="00C61490" w:rsidRPr="00C61490">
        <w:rPr>
          <w:rFonts w:ascii="Century Gothic" w:hAnsi="Century Gothic"/>
          <w:b/>
          <w:sz w:val="22"/>
          <w:szCs w:val="22"/>
        </w:rPr>
        <w:t xml:space="preserve"> oraz dokumentów normalizacyjnych państw UE i</w:t>
      </w:r>
      <w:r w:rsidR="000508EC">
        <w:rPr>
          <w:rFonts w:ascii="Century Gothic" w:hAnsi="Century Gothic"/>
          <w:b/>
          <w:sz w:val="22"/>
          <w:szCs w:val="22"/>
        </w:rPr>
        <w:t xml:space="preserve"> </w:t>
      </w:r>
      <w:r w:rsidR="00C61490" w:rsidRPr="00C61490">
        <w:rPr>
          <w:rFonts w:ascii="Century Gothic" w:hAnsi="Century Gothic"/>
          <w:b/>
          <w:sz w:val="22"/>
          <w:szCs w:val="22"/>
        </w:rPr>
        <w:t>NATO do zbioru Polskich Dokumentów Normalizacyjnych (PDN) metodą tłumaczenia</w:t>
      </w:r>
    </w:p>
    <w:p w14:paraId="7C86183C" w14:textId="10385F55" w:rsidR="006708AB" w:rsidRDefault="006708AB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Wprowadzanymi dokumentami normalizacyjnymi są:</w:t>
      </w:r>
    </w:p>
    <w:p w14:paraId="3F5CAD02" w14:textId="77777777" w:rsidR="006708AB" w:rsidRPr="006708AB" w:rsidRDefault="006708AB" w:rsidP="002C0B7F">
      <w:pPr>
        <w:numPr>
          <w:ilvl w:val="0"/>
          <w:numId w:val="18"/>
        </w:numPr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TS</w:t>
      </w:r>
      <w:r w:rsidRPr="006708AB">
        <w:rPr>
          <w:rFonts w:ascii="Century Gothic" w:hAnsi="Century Gothic"/>
          <w:sz w:val="22"/>
          <w:szCs w:val="22"/>
        </w:rPr>
        <w:t xml:space="preserve"> (Specyfikacja Techniczna),</w:t>
      </w:r>
    </w:p>
    <w:p w14:paraId="6165FF44" w14:textId="77777777" w:rsidR="006708AB" w:rsidRP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TR</w:t>
      </w:r>
      <w:r w:rsidRPr="006708AB">
        <w:rPr>
          <w:rFonts w:ascii="Century Gothic" w:hAnsi="Century Gothic"/>
          <w:sz w:val="22"/>
          <w:szCs w:val="22"/>
        </w:rPr>
        <w:t xml:space="preserve"> (Raport Techniczny),</w:t>
      </w:r>
    </w:p>
    <w:p w14:paraId="20FEAFDE" w14:textId="77777777" w:rsidR="006708AB" w:rsidRP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CWA</w:t>
      </w:r>
      <w:r w:rsidRPr="006708AB">
        <w:rPr>
          <w:rFonts w:ascii="Century Gothic" w:hAnsi="Century Gothic"/>
          <w:sz w:val="22"/>
          <w:szCs w:val="22"/>
        </w:rPr>
        <w:t xml:space="preserve"> (Porozumienie Warsztatowe),</w:t>
      </w:r>
    </w:p>
    <w:p w14:paraId="65AD9B28" w14:textId="77777777" w:rsidR="006708AB" w:rsidRP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Guide</w:t>
      </w:r>
      <w:r w:rsidRPr="006708AB">
        <w:rPr>
          <w:rFonts w:ascii="Century Gothic" w:hAnsi="Century Gothic"/>
          <w:sz w:val="22"/>
          <w:szCs w:val="22"/>
        </w:rPr>
        <w:t xml:space="preserve"> (Przewodnik),</w:t>
      </w:r>
    </w:p>
    <w:p w14:paraId="5026409F" w14:textId="77777777" w:rsid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PAS</w:t>
      </w:r>
      <w:r w:rsidRPr="006708AB">
        <w:rPr>
          <w:rFonts w:ascii="Century Gothic" w:hAnsi="Century Gothic"/>
          <w:sz w:val="22"/>
          <w:szCs w:val="22"/>
        </w:rPr>
        <w:t xml:space="preserve"> (Specyfikacja Powszechnie Dostępna),</w:t>
      </w:r>
    </w:p>
    <w:p w14:paraId="6689ED99" w14:textId="77777777" w:rsidR="00C82AEB" w:rsidRPr="006708AB" w:rsidRDefault="00C82AE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IWA </w:t>
      </w:r>
      <w:r w:rsidRPr="00D50FAF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Międzynarodowe Porozumienie Warsztatowe),</w:t>
      </w:r>
    </w:p>
    <w:p w14:paraId="546CFE9E" w14:textId="77777777" w:rsidR="006708AB" w:rsidRP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STANAG</w:t>
      </w:r>
      <w:r w:rsidRPr="006708AB">
        <w:rPr>
          <w:rFonts w:ascii="Century Gothic" w:hAnsi="Century Gothic"/>
          <w:sz w:val="22"/>
          <w:szCs w:val="22"/>
        </w:rPr>
        <w:t xml:space="preserve"> (Porozumienie Normalizacyjne NATO),</w:t>
      </w:r>
    </w:p>
    <w:p w14:paraId="7470CCC9" w14:textId="77777777" w:rsidR="006708AB" w:rsidRPr="006708AB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6708AB">
        <w:rPr>
          <w:rFonts w:ascii="Century Gothic" w:hAnsi="Century Gothic"/>
          <w:b/>
          <w:sz w:val="22"/>
          <w:szCs w:val="22"/>
        </w:rPr>
        <w:t>AP</w:t>
      </w:r>
      <w:r w:rsidRPr="006708AB">
        <w:rPr>
          <w:rFonts w:ascii="Century Gothic" w:hAnsi="Century Gothic"/>
          <w:sz w:val="22"/>
          <w:szCs w:val="22"/>
        </w:rPr>
        <w:t xml:space="preserve"> (Publikacja Sojusznicza NATO, np. dokument AAP, AECTP, AOP, APP),</w:t>
      </w:r>
    </w:p>
    <w:p w14:paraId="266D2F9C" w14:textId="38BC9F74" w:rsidR="006708AB" w:rsidRPr="004D4299" w:rsidRDefault="006708AB" w:rsidP="002C0B7F">
      <w:pPr>
        <w:pStyle w:val="Tekstpodstawowywcity"/>
        <w:numPr>
          <w:ilvl w:val="0"/>
          <w:numId w:val="18"/>
        </w:numPr>
        <w:spacing w:after="0"/>
        <w:ind w:left="567" w:hanging="567"/>
        <w:jc w:val="both"/>
        <w:rPr>
          <w:rFonts w:ascii="Century Gothic" w:hAnsi="Century Gothic"/>
        </w:rPr>
      </w:pPr>
      <w:r w:rsidRPr="006708AB">
        <w:rPr>
          <w:rFonts w:ascii="Century Gothic" w:hAnsi="Century Gothic"/>
          <w:sz w:val="22"/>
          <w:szCs w:val="22"/>
        </w:rPr>
        <w:t xml:space="preserve">inne, jeśli wystąpią (nazwa do uzgodnienia z </w:t>
      </w:r>
      <w:r w:rsidR="00C40F95">
        <w:rPr>
          <w:rFonts w:ascii="Century Gothic" w:hAnsi="Century Gothic"/>
          <w:sz w:val="22"/>
          <w:szCs w:val="22"/>
        </w:rPr>
        <w:t>WPN-SAD</w:t>
      </w:r>
      <w:r>
        <w:rPr>
          <w:rFonts w:ascii="Century Gothic" w:hAnsi="Century Gothic"/>
          <w:sz w:val="22"/>
          <w:szCs w:val="22"/>
        </w:rPr>
        <w:t>)</w:t>
      </w:r>
      <w:r w:rsidR="009B1351">
        <w:rPr>
          <w:rFonts w:ascii="Century Gothic" w:hAnsi="Century Gothic"/>
          <w:sz w:val="22"/>
          <w:szCs w:val="22"/>
        </w:rPr>
        <w:t>.</w:t>
      </w:r>
    </w:p>
    <w:p w14:paraId="45C83F6D" w14:textId="304C9984" w:rsidR="004D4299" w:rsidRDefault="004D4299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="00A01519">
        <w:rPr>
          <w:rFonts w:ascii="Century Gothic" w:hAnsi="Century Gothic"/>
          <w:sz w:val="22"/>
          <w:szCs w:val="22"/>
        </w:rPr>
        <w:t xml:space="preserve">rzed podjęciem opracowania PDN </w:t>
      </w:r>
      <w:r>
        <w:rPr>
          <w:rFonts w:ascii="Century Gothic" w:hAnsi="Century Gothic"/>
          <w:sz w:val="22"/>
          <w:szCs w:val="22"/>
        </w:rPr>
        <w:t>jest wymagane opracowanie i uzgodnienie Karty propozycji TN (KPT)</w:t>
      </w:r>
      <w:r w:rsidR="00343212">
        <w:rPr>
          <w:rFonts w:ascii="Century Gothic" w:hAnsi="Century Gothic"/>
          <w:sz w:val="22"/>
          <w:szCs w:val="22"/>
        </w:rPr>
        <w:t xml:space="preserve"> </w:t>
      </w:r>
      <w:r w:rsidR="00AF5F91" w:rsidRPr="0081677B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Procedurą </w:t>
      </w:r>
      <w:r w:rsidR="004E4E89" w:rsidRPr="00A01519">
        <w:rPr>
          <w:rFonts w:ascii="Century Gothic" w:hAnsi="Century Gothic"/>
          <w:sz w:val="22"/>
          <w:szCs w:val="22"/>
        </w:rPr>
        <w:t>R2-P3</w:t>
      </w:r>
      <w:r w:rsidR="00094A36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.</w:t>
      </w:r>
    </w:p>
    <w:p w14:paraId="2E360494" w14:textId="5DB2EB97" w:rsidR="00C667C6" w:rsidRDefault="00C667C6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 </w:t>
      </w:r>
      <w:r w:rsidR="001F419D">
        <w:rPr>
          <w:rFonts w:ascii="Century Gothic" w:hAnsi="Century Gothic"/>
          <w:sz w:val="22"/>
          <w:szCs w:val="22"/>
        </w:rPr>
        <w:t xml:space="preserve"> zatwierdzeniem polskiej wersji językowej</w:t>
      </w:r>
      <w:r>
        <w:rPr>
          <w:rFonts w:ascii="Century Gothic" w:hAnsi="Century Gothic"/>
          <w:sz w:val="22"/>
          <w:szCs w:val="22"/>
        </w:rPr>
        <w:t xml:space="preserve"> </w:t>
      </w:r>
      <w:r w:rsidR="00AD68C8" w:rsidRPr="00640455">
        <w:rPr>
          <w:rFonts w:ascii="Century Gothic" w:hAnsi="Century Gothic"/>
          <w:sz w:val="22"/>
          <w:szCs w:val="22"/>
        </w:rPr>
        <w:t>Polskiego Dokumentu Normalizacyjnego identycznego</w:t>
      </w:r>
      <w:r>
        <w:rPr>
          <w:rFonts w:ascii="Century Gothic" w:hAnsi="Century Gothic"/>
          <w:sz w:val="22"/>
          <w:szCs w:val="22"/>
        </w:rPr>
        <w:t xml:space="preserve"> (IDT</w:t>
      </w:r>
      <w:r w:rsidR="00AD68C8">
        <w:rPr>
          <w:rFonts w:ascii="Century Gothic" w:hAnsi="Century Gothic"/>
          <w:sz w:val="22"/>
          <w:szCs w:val="22"/>
        </w:rPr>
        <w:t xml:space="preserve">) </w:t>
      </w:r>
      <w:r w:rsidR="00AD68C8" w:rsidRPr="00640455">
        <w:rPr>
          <w:rFonts w:ascii="Century Gothic" w:hAnsi="Century Gothic"/>
          <w:sz w:val="22"/>
          <w:szCs w:val="22"/>
        </w:rPr>
        <w:t>pod względem</w:t>
      </w:r>
      <w:r w:rsidR="00AD68C8">
        <w:rPr>
          <w:rFonts w:ascii="Century Gothic" w:hAnsi="Century Gothic"/>
          <w:sz w:val="22"/>
          <w:szCs w:val="22"/>
        </w:rPr>
        <w:t xml:space="preserve"> treści i sposobu prezentacji </w:t>
      </w:r>
      <w:r w:rsidR="00AD68C8" w:rsidRPr="00640455">
        <w:rPr>
          <w:rFonts w:ascii="Century Gothic" w:hAnsi="Century Gothic"/>
          <w:sz w:val="22"/>
          <w:szCs w:val="22"/>
        </w:rPr>
        <w:t>z dokumentem wprowadzanym</w:t>
      </w:r>
      <w:r w:rsidR="00AD68C8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jest wymagane </w:t>
      </w:r>
      <w:r w:rsidR="00BB354D">
        <w:rPr>
          <w:rFonts w:ascii="Century Gothic" w:hAnsi="Century Gothic"/>
          <w:sz w:val="22"/>
          <w:szCs w:val="22"/>
        </w:rPr>
        <w:t>aby dokument normalizacyjny</w:t>
      </w:r>
      <w:r w:rsidR="00AD68C8">
        <w:rPr>
          <w:rFonts w:ascii="Century Gothic" w:hAnsi="Century Gothic"/>
          <w:sz w:val="22"/>
          <w:szCs w:val="22"/>
        </w:rPr>
        <w:t xml:space="preserve"> był wcześniej uznan</w:t>
      </w:r>
      <w:r w:rsidR="001F419D">
        <w:rPr>
          <w:rFonts w:ascii="Century Gothic" w:hAnsi="Century Gothic"/>
          <w:sz w:val="22"/>
          <w:szCs w:val="22"/>
        </w:rPr>
        <w:t>y</w:t>
      </w:r>
      <w:r w:rsidR="00AD68C8">
        <w:rPr>
          <w:rFonts w:ascii="Century Gothic" w:hAnsi="Century Gothic"/>
          <w:sz w:val="22"/>
          <w:szCs w:val="22"/>
        </w:rPr>
        <w:t>.</w:t>
      </w:r>
    </w:p>
    <w:p w14:paraId="3404D5F3" w14:textId="5ACA37FE" w:rsidR="0007719C" w:rsidRDefault="0007719C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UWAGA 1</w:t>
      </w:r>
      <w:r>
        <w:rPr>
          <w:rFonts w:ascii="Century Gothic" w:hAnsi="Century Gothic"/>
          <w:sz w:val="22"/>
          <w:szCs w:val="22"/>
        </w:rPr>
        <w:tab/>
        <w:t xml:space="preserve">Uznanie </w:t>
      </w:r>
      <w:r w:rsidRPr="00DA45D6">
        <w:rPr>
          <w:rFonts w:ascii="Century Gothic" w:hAnsi="Century Gothic"/>
          <w:sz w:val="22"/>
          <w:szCs w:val="22"/>
        </w:rPr>
        <w:t>międzynarodowych dokumentów normalizacyjnych innych niż normy oraz dokumentów normalizacyjnych państw UE i NATO</w:t>
      </w:r>
      <w:r>
        <w:rPr>
          <w:rFonts w:ascii="Century Gothic" w:hAnsi="Century Gothic"/>
          <w:sz w:val="22"/>
          <w:szCs w:val="22"/>
        </w:rPr>
        <w:t xml:space="preserve"> za PDN uniemożliwia późniejsze wprowadzenie tego DN z modyfikacjami jako PDN.</w:t>
      </w:r>
    </w:p>
    <w:p w14:paraId="695A5C48" w14:textId="3B577138" w:rsidR="00DA45D6" w:rsidRDefault="00DA45D6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UWAGA</w:t>
      </w:r>
      <w:r w:rsidR="0007719C">
        <w:rPr>
          <w:rFonts w:ascii="Century Gothic" w:hAnsi="Century Gothic"/>
          <w:sz w:val="22"/>
          <w:szCs w:val="22"/>
        </w:rPr>
        <w:t xml:space="preserve"> 2</w:t>
      </w:r>
      <w:r>
        <w:rPr>
          <w:rFonts w:ascii="Century Gothic" w:hAnsi="Century Gothic"/>
          <w:sz w:val="22"/>
          <w:szCs w:val="22"/>
        </w:rPr>
        <w:tab/>
      </w:r>
      <w:r w:rsidR="00C40F95" w:rsidRPr="00DA45D6">
        <w:rPr>
          <w:rFonts w:ascii="Century Gothic" w:hAnsi="Century Gothic"/>
          <w:sz w:val="22"/>
          <w:szCs w:val="22"/>
        </w:rPr>
        <w:t>Wprowadzanie</w:t>
      </w:r>
      <w:r w:rsidR="00092CA8" w:rsidRPr="00957BF6">
        <w:rPr>
          <w:rFonts w:ascii="Century Gothic" w:hAnsi="Century Gothic"/>
          <w:sz w:val="22"/>
        </w:rPr>
        <w:t xml:space="preserve"> </w:t>
      </w:r>
      <w:r w:rsidR="00C40F95" w:rsidRPr="00DA45D6">
        <w:rPr>
          <w:rFonts w:ascii="Century Gothic" w:hAnsi="Century Gothic"/>
          <w:sz w:val="22"/>
          <w:szCs w:val="22"/>
        </w:rPr>
        <w:t>międzynarodowych</w:t>
      </w:r>
      <w:r w:rsidRPr="00DA45D6">
        <w:rPr>
          <w:rFonts w:ascii="Century Gothic" w:hAnsi="Century Gothic"/>
          <w:sz w:val="22"/>
          <w:szCs w:val="22"/>
        </w:rPr>
        <w:t xml:space="preserve"> dokumentów normalizacyjnych innych niż normy oraz dokumentów normalizacyjnych państw UE i NATO</w:t>
      </w:r>
      <w:r>
        <w:rPr>
          <w:rFonts w:ascii="Century Gothic" w:hAnsi="Century Gothic"/>
          <w:sz w:val="22"/>
          <w:szCs w:val="22"/>
        </w:rPr>
        <w:t xml:space="preserve"> z modyfikacjami</w:t>
      </w:r>
      <w:r w:rsidRPr="00C61490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jako PDN metodą tłumaczenia uniemożliwia późniejsze uznanie tego samego wydania dokumentu źródłowego za PDN.</w:t>
      </w:r>
    </w:p>
    <w:p w14:paraId="0BCD2248" w14:textId="69366F8E" w:rsidR="00512AA9" w:rsidRPr="00512AA9" w:rsidRDefault="00BD1434" w:rsidP="002C0B7F">
      <w:pPr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 w:rsidR="00512AA9" w:rsidRPr="00512AA9">
        <w:rPr>
          <w:rFonts w:ascii="Century Gothic" w:hAnsi="Century Gothic"/>
          <w:sz w:val="22"/>
          <w:szCs w:val="22"/>
        </w:rPr>
        <w:t>Wprowadzenie dokumentu normalizacyjnego polega na:</w:t>
      </w:r>
    </w:p>
    <w:p w14:paraId="57A8C8DF" w14:textId="77777777" w:rsidR="00512AA9" w:rsidRPr="00640455" w:rsidRDefault="00512AA9" w:rsidP="002C0B7F">
      <w:pPr>
        <w:numPr>
          <w:ilvl w:val="0"/>
          <w:numId w:val="33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640455">
        <w:rPr>
          <w:rFonts w:ascii="Century Gothic" w:hAnsi="Century Gothic"/>
          <w:sz w:val="22"/>
          <w:szCs w:val="22"/>
        </w:rPr>
        <w:t>opracowaniu Polskiego Dokumentu Normalizacyjnego identycznego (IDT) pod względem treści i sposobu prezentacji z dokumentem wprowadzanym,</w:t>
      </w:r>
    </w:p>
    <w:p w14:paraId="012EED01" w14:textId="1253832B" w:rsidR="00512AA9" w:rsidRDefault="00512AA9" w:rsidP="002C0B7F">
      <w:pPr>
        <w:numPr>
          <w:ilvl w:val="0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512AA9">
        <w:rPr>
          <w:rFonts w:ascii="Century Gothic" w:hAnsi="Century Gothic"/>
          <w:sz w:val="22"/>
          <w:szCs w:val="22"/>
        </w:rPr>
        <w:t>opracowaniu Polskiego Dokumentu Normalizacyjnego zmodyfikowanego (MOD) w</w:t>
      </w:r>
      <w:r w:rsidR="00201BB4">
        <w:rPr>
          <w:rFonts w:ascii="Century Gothic" w:hAnsi="Century Gothic"/>
          <w:sz w:val="22"/>
          <w:szCs w:val="22"/>
        </w:rPr>
        <w:t> </w:t>
      </w:r>
      <w:r w:rsidRPr="00512AA9">
        <w:rPr>
          <w:rFonts w:ascii="Century Gothic" w:hAnsi="Century Gothic"/>
          <w:sz w:val="22"/>
          <w:szCs w:val="22"/>
        </w:rPr>
        <w:t>stosunku do dokumentu wprowadzanego (dopuszcza się</w:t>
      </w:r>
      <w:r w:rsidR="00C40F95">
        <w:rPr>
          <w:rFonts w:ascii="Century Gothic" w:hAnsi="Century Gothic"/>
          <w:sz w:val="22"/>
          <w:szCs w:val="22"/>
        </w:rPr>
        <w:t xml:space="preserve"> tylko dla</w:t>
      </w:r>
      <w:r w:rsidR="00C40F95" w:rsidRPr="00DA45D6">
        <w:rPr>
          <w:rFonts w:ascii="Century Gothic" w:hAnsi="Century Gothic"/>
          <w:sz w:val="22"/>
          <w:szCs w:val="22"/>
        </w:rPr>
        <w:t xml:space="preserve"> międzynarodowych dokumentów normalizacyjnych innych niż normy oraz dokumentów normalizacyjnych państw UE i NATO</w:t>
      </w:r>
      <w:r w:rsidR="00392302">
        <w:rPr>
          <w:rFonts w:ascii="Century Gothic" w:hAnsi="Century Gothic"/>
          <w:sz w:val="22"/>
          <w:szCs w:val="22"/>
        </w:rPr>
        <w:t>)</w:t>
      </w:r>
      <w:r w:rsidRPr="00512AA9">
        <w:rPr>
          <w:rFonts w:ascii="Century Gothic" w:hAnsi="Century Gothic"/>
          <w:sz w:val="22"/>
          <w:szCs w:val="22"/>
        </w:rPr>
        <w:t>.</w:t>
      </w:r>
    </w:p>
    <w:p w14:paraId="0046F89D" w14:textId="75DFB2AF" w:rsidR="00392302" w:rsidRDefault="00392302" w:rsidP="002C0B7F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5.1.3.3</w:t>
      </w:r>
      <w:r w:rsidR="00201BB4">
        <w:rPr>
          <w:rFonts w:ascii="Century Gothic" w:hAnsi="Century Gothic"/>
          <w:sz w:val="22"/>
          <w:szCs w:val="22"/>
        </w:rPr>
        <w:tab/>
      </w:r>
      <w:r w:rsidR="00082D41">
        <w:rPr>
          <w:rFonts w:ascii="Century Gothic" w:hAnsi="Century Gothic"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 w:rsidRPr="00392302">
        <w:rPr>
          <w:rFonts w:ascii="Century Gothic" w:hAnsi="Century Gothic"/>
          <w:sz w:val="22"/>
          <w:szCs w:val="22"/>
        </w:rPr>
        <w:t>Ogólne zasady wprowadzania dokumentów normalizacyjnych innych niż normy powinny być zgodne z procedurami wprowadzania Norm Europejskich/Międzynarodowych, przyjętymi w PKN</w:t>
      </w:r>
      <w:r>
        <w:rPr>
          <w:rFonts w:ascii="Century Gothic" w:hAnsi="Century Gothic"/>
          <w:sz w:val="22"/>
          <w:szCs w:val="22"/>
        </w:rPr>
        <w:t>.</w:t>
      </w:r>
    </w:p>
    <w:p w14:paraId="03FF8F41" w14:textId="194BF25A" w:rsidR="00210BC8" w:rsidRPr="00CE6129" w:rsidRDefault="009E66F1" w:rsidP="002C0B7F">
      <w:pPr>
        <w:tabs>
          <w:tab w:val="left" w:pos="0"/>
        </w:tabs>
        <w:spacing w:before="240"/>
        <w:jc w:val="both"/>
        <w:rPr>
          <w:rFonts w:ascii="Century Gothic" w:hAnsi="Century Gothic"/>
          <w:iCs/>
          <w:color w:val="000000" w:themeColor="text1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5.1.3.4</w:t>
      </w:r>
      <w:r w:rsidR="00201BB4">
        <w:rPr>
          <w:rFonts w:ascii="Century Gothic" w:hAnsi="Century Gothic"/>
          <w:sz w:val="22"/>
          <w:szCs w:val="22"/>
        </w:rPr>
        <w:tab/>
      </w:r>
      <w:r w:rsidR="00082D41">
        <w:rPr>
          <w:rFonts w:ascii="Century Gothic" w:hAnsi="Century Gothic"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 w:rsidR="00104361" w:rsidRPr="00CE6129">
        <w:rPr>
          <w:rFonts w:ascii="Century Gothic" w:hAnsi="Century Gothic"/>
          <w:iCs/>
          <w:color w:val="000000" w:themeColor="text1"/>
          <w:sz w:val="22"/>
          <w:szCs w:val="22"/>
        </w:rPr>
        <w:t xml:space="preserve">Polskie Dokumenty Normalizacyjne nie są zmieniane. </w:t>
      </w:r>
    </w:p>
    <w:p w14:paraId="79327FE7" w14:textId="70AE8E09" w:rsidR="00210BC8" w:rsidRPr="00CE6129" w:rsidRDefault="00104361" w:rsidP="002C0B7F">
      <w:pPr>
        <w:tabs>
          <w:tab w:val="left" w:pos="0"/>
        </w:tabs>
        <w:spacing w:after="120"/>
        <w:jc w:val="both"/>
        <w:rPr>
          <w:rFonts w:ascii="Century Gothic" w:hAnsi="Century Gothic"/>
          <w:iCs/>
          <w:color w:val="000000" w:themeColor="text1"/>
          <w:sz w:val="22"/>
          <w:szCs w:val="22"/>
        </w:rPr>
      </w:pPr>
      <w:r w:rsidRPr="00CE6129">
        <w:rPr>
          <w:rFonts w:ascii="Century Gothic" w:hAnsi="Century Gothic"/>
          <w:iCs/>
          <w:color w:val="000000" w:themeColor="text1"/>
          <w:sz w:val="22"/>
          <w:szCs w:val="22"/>
        </w:rPr>
        <w:t>W przypadku utraty aktualności, wskutek decyzji organu opracowującego</w:t>
      </w:r>
      <w:r w:rsidR="00CD5465">
        <w:rPr>
          <w:rFonts w:ascii="Century Gothic" w:hAnsi="Century Gothic"/>
          <w:iCs/>
          <w:color w:val="000000" w:themeColor="text1"/>
          <w:sz w:val="22"/>
          <w:szCs w:val="22"/>
        </w:rPr>
        <w:t>,</w:t>
      </w:r>
      <w:r w:rsidRPr="00CE6129">
        <w:rPr>
          <w:rFonts w:ascii="Century Gothic" w:hAnsi="Century Gothic"/>
          <w:iCs/>
          <w:color w:val="000000" w:themeColor="text1"/>
          <w:sz w:val="22"/>
          <w:szCs w:val="22"/>
        </w:rPr>
        <w:t xml:space="preserve"> wprowadzany dokument normalizacyjny</w:t>
      </w:r>
      <w:r w:rsidR="00210BC8" w:rsidRPr="00CE6129">
        <w:rPr>
          <w:rFonts w:ascii="Century Gothic" w:hAnsi="Century Gothic"/>
          <w:iCs/>
          <w:color w:val="000000" w:themeColor="text1"/>
          <w:sz w:val="22"/>
          <w:szCs w:val="22"/>
        </w:rPr>
        <w:t>:</w:t>
      </w:r>
    </w:p>
    <w:p w14:paraId="1AC8541A" w14:textId="6FB6927D" w:rsidR="00210BC8" w:rsidRPr="005506CF" w:rsidRDefault="00210BC8" w:rsidP="001C7DCE">
      <w:pPr>
        <w:numPr>
          <w:ilvl w:val="0"/>
          <w:numId w:val="38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5506CF">
        <w:rPr>
          <w:rFonts w:ascii="Century Gothic" w:hAnsi="Century Gothic"/>
          <w:sz w:val="22"/>
          <w:szCs w:val="22"/>
        </w:rPr>
        <w:t>może być wycofany</w:t>
      </w:r>
      <w:r w:rsidR="00104361" w:rsidRPr="005506CF">
        <w:rPr>
          <w:rFonts w:ascii="Century Gothic" w:hAnsi="Century Gothic"/>
          <w:sz w:val="22"/>
          <w:szCs w:val="22"/>
        </w:rPr>
        <w:t xml:space="preserve"> bez zastąpienia</w:t>
      </w:r>
      <w:r w:rsidRPr="005506CF">
        <w:rPr>
          <w:rFonts w:ascii="Century Gothic" w:hAnsi="Century Gothic"/>
          <w:sz w:val="22"/>
          <w:szCs w:val="22"/>
        </w:rPr>
        <w:t xml:space="preserve">, </w:t>
      </w:r>
    </w:p>
    <w:p w14:paraId="3DBC49D2" w14:textId="0F459D4A" w:rsidR="009E66F1" w:rsidRPr="005506CF" w:rsidRDefault="00210BC8" w:rsidP="001C7DCE">
      <w:pPr>
        <w:numPr>
          <w:ilvl w:val="0"/>
          <w:numId w:val="38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5506CF">
        <w:rPr>
          <w:rFonts w:ascii="Century Gothic" w:hAnsi="Century Gothic"/>
          <w:sz w:val="22"/>
          <w:szCs w:val="22"/>
        </w:rPr>
        <w:lastRenderedPageBreak/>
        <w:t>może być wycofany przez zastąpienie</w:t>
      </w:r>
      <w:r w:rsidR="00BB4134" w:rsidRPr="005506CF">
        <w:rPr>
          <w:rFonts w:ascii="Century Gothic" w:hAnsi="Century Gothic"/>
          <w:sz w:val="22"/>
          <w:szCs w:val="22"/>
        </w:rPr>
        <w:t>.</w:t>
      </w:r>
      <w:r w:rsidR="001F5B97" w:rsidRPr="005506CF">
        <w:rPr>
          <w:rFonts w:ascii="Century Gothic" w:hAnsi="Century Gothic"/>
          <w:sz w:val="22"/>
          <w:szCs w:val="22"/>
        </w:rPr>
        <w:t xml:space="preserve"> </w:t>
      </w:r>
    </w:p>
    <w:p w14:paraId="7B68D7C2" w14:textId="79469878" w:rsidR="00476891" w:rsidRDefault="00F8165B" w:rsidP="002C0B7F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5.1.3.5</w:t>
      </w:r>
      <w:r w:rsidR="00201BB4">
        <w:rPr>
          <w:rFonts w:ascii="Century Gothic" w:hAnsi="Century Gothic"/>
          <w:sz w:val="22"/>
          <w:szCs w:val="22"/>
        </w:rPr>
        <w:tab/>
      </w:r>
      <w:r w:rsidR="00082D41">
        <w:rPr>
          <w:rFonts w:ascii="Century Gothic" w:hAnsi="Century Gothic"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Numeracja PDN, </w:t>
      </w:r>
      <w:r w:rsidRPr="00034519">
        <w:rPr>
          <w:rFonts w:ascii="Century Gothic" w:hAnsi="Century Gothic"/>
          <w:sz w:val="22"/>
          <w:szCs w:val="22"/>
        </w:rPr>
        <w:t xml:space="preserve">oznaczenie identyfikujące </w:t>
      </w:r>
      <w:r>
        <w:rPr>
          <w:rFonts w:ascii="Century Gothic" w:hAnsi="Century Gothic"/>
          <w:sz w:val="22"/>
          <w:szCs w:val="22"/>
        </w:rPr>
        <w:t xml:space="preserve">dokument </w:t>
      </w:r>
      <w:r w:rsidRPr="00034519">
        <w:rPr>
          <w:rFonts w:ascii="Century Gothic" w:hAnsi="Century Gothic"/>
          <w:sz w:val="22"/>
          <w:szCs w:val="22"/>
        </w:rPr>
        <w:t>wprowadzon</w:t>
      </w:r>
      <w:r>
        <w:rPr>
          <w:rFonts w:ascii="Century Gothic" w:hAnsi="Century Gothic"/>
          <w:sz w:val="22"/>
          <w:szCs w:val="22"/>
        </w:rPr>
        <w:t>y</w:t>
      </w:r>
      <w:r w:rsidRPr="00034519">
        <w:rPr>
          <w:rFonts w:ascii="Century Gothic" w:hAnsi="Century Gothic"/>
          <w:sz w:val="22"/>
          <w:szCs w:val="22"/>
        </w:rPr>
        <w:t xml:space="preserve"> do</w:t>
      </w:r>
      <w:r w:rsidR="003070BC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D</w:t>
      </w:r>
      <w:r w:rsidRPr="00034519">
        <w:rPr>
          <w:rFonts w:ascii="Century Gothic" w:hAnsi="Century Gothic"/>
          <w:sz w:val="22"/>
          <w:szCs w:val="22"/>
        </w:rPr>
        <w:t>N i</w:t>
      </w:r>
      <w:r w:rsidR="003070BC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>stopień zgodności</w:t>
      </w:r>
      <w:r>
        <w:rPr>
          <w:rFonts w:ascii="Century Gothic" w:hAnsi="Century Gothic"/>
          <w:sz w:val="22"/>
          <w:szCs w:val="22"/>
        </w:rPr>
        <w:t xml:space="preserve"> </w:t>
      </w:r>
      <w:r w:rsidR="000508EC">
        <w:rPr>
          <w:rFonts w:ascii="Century Gothic" w:hAnsi="Century Gothic"/>
          <w:sz w:val="22"/>
          <w:szCs w:val="22"/>
        </w:rPr>
        <w:t>–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zgodnie z </w:t>
      </w:r>
      <w:r w:rsidRPr="00034519">
        <w:rPr>
          <w:rFonts w:ascii="Century Gothic" w:hAnsi="Century Gothic"/>
          <w:sz w:val="22"/>
          <w:szCs w:val="22"/>
        </w:rPr>
        <w:t>Instrukcj</w:t>
      </w:r>
      <w:r>
        <w:rPr>
          <w:rFonts w:ascii="Century Gothic" w:hAnsi="Century Gothic"/>
          <w:sz w:val="22"/>
          <w:szCs w:val="22"/>
        </w:rPr>
        <w:t>ą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Pr="00A01519">
        <w:rPr>
          <w:rFonts w:ascii="Century Gothic" w:hAnsi="Century Gothic"/>
          <w:sz w:val="22"/>
          <w:szCs w:val="22"/>
        </w:rPr>
        <w:t>R2-I1</w:t>
      </w:r>
      <w:r>
        <w:rPr>
          <w:rFonts w:ascii="Century Gothic" w:hAnsi="Century Gothic"/>
          <w:sz w:val="22"/>
          <w:szCs w:val="22"/>
        </w:rPr>
        <w:t>.</w:t>
      </w:r>
    </w:p>
    <w:p w14:paraId="002A3972" w14:textId="00D4844D" w:rsidR="00F8165B" w:rsidRPr="00190F84" w:rsidRDefault="00476891" w:rsidP="002C0B7F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201BB4">
        <w:rPr>
          <w:rFonts w:ascii="Century Gothic" w:hAnsi="Century Gothic"/>
          <w:b/>
          <w:sz w:val="22"/>
          <w:szCs w:val="22"/>
        </w:rPr>
        <w:t>5.1.3.6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201BB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Redagowanie PDN </w:t>
      </w:r>
      <w:r w:rsidR="000508EC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</w:t>
      </w:r>
      <w:r w:rsidR="0006590E">
        <w:rPr>
          <w:rFonts w:ascii="Century Gothic" w:hAnsi="Century Gothic"/>
          <w:sz w:val="22"/>
          <w:szCs w:val="22"/>
        </w:rPr>
        <w:t>5.3</w:t>
      </w:r>
      <w:r w:rsidRPr="00476891">
        <w:rPr>
          <w:rFonts w:ascii="Century Gothic" w:hAnsi="Century Gothic"/>
          <w:sz w:val="22"/>
          <w:szCs w:val="22"/>
        </w:rPr>
        <w:t>.</w:t>
      </w:r>
      <w:r w:rsidR="005A7BEA">
        <w:rPr>
          <w:rFonts w:ascii="Century Gothic" w:hAnsi="Century Gothic"/>
          <w:sz w:val="22"/>
          <w:szCs w:val="22"/>
        </w:rPr>
        <w:t>1</w:t>
      </w:r>
      <w:r w:rsidR="00320664">
        <w:rPr>
          <w:rFonts w:ascii="Century Gothic" w:hAnsi="Century Gothic"/>
          <w:sz w:val="22"/>
          <w:szCs w:val="22"/>
        </w:rPr>
        <w:t>.</w:t>
      </w:r>
    </w:p>
    <w:p w14:paraId="6EEA8993" w14:textId="563B7CD2" w:rsidR="001942BC" w:rsidRPr="00897C10" w:rsidRDefault="00A150F6" w:rsidP="002C0B7F">
      <w:pPr>
        <w:pStyle w:val="ZwykyZG"/>
        <w:spacing w:before="240" w:after="240"/>
        <w:jc w:val="both"/>
        <w:rPr>
          <w:rFonts w:ascii="Century Gothic" w:hAnsi="Century Gothic"/>
          <w:b/>
          <w:sz w:val="22"/>
          <w:szCs w:val="22"/>
        </w:rPr>
      </w:pPr>
      <w:r w:rsidRPr="00897C10">
        <w:rPr>
          <w:rFonts w:ascii="Century Gothic" w:hAnsi="Century Gothic"/>
          <w:b/>
          <w:sz w:val="22"/>
          <w:szCs w:val="22"/>
        </w:rPr>
        <w:t>5.1.4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BD1434" w:rsidRPr="00897C10">
        <w:rPr>
          <w:rFonts w:ascii="Century Gothic" w:hAnsi="Century Gothic"/>
          <w:b/>
          <w:sz w:val="22"/>
          <w:szCs w:val="22"/>
        </w:rPr>
        <w:tab/>
      </w:r>
      <w:r w:rsidR="00391771" w:rsidRPr="00897C10">
        <w:rPr>
          <w:rFonts w:ascii="Century Gothic" w:hAnsi="Century Gothic"/>
          <w:b/>
          <w:sz w:val="22"/>
          <w:szCs w:val="22"/>
        </w:rPr>
        <w:t xml:space="preserve">Opracowanie </w:t>
      </w:r>
      <w:r w:rsidR="00BD1434" w:rsidRPr="00897C10">
        <w:rPr>
          <w:rFonts w:ascii="Century Gothic" w:hAnsi="Century Gothic"/>
          <w:b/>
          <w:sz w:val="22"/>
          <w:szCs w:val="22"/>
        </w:rPr>
        <w:t xml:space="preserve">Polskiego Dokumentu </w:t>
      </w:r>
      <w:r w:rsidR="00391771" w:rsidRPr="00897C10">
        <w:rPr>
          <w:rFonts w:ascii="Century Gothic" w:hAnsi="Century Gothic"/>
          <w:b/>
          <w:sz w:val="22"/>
          <w:szCs w:val="22"/>
        </w:rPr>
        <w:t>Normalizacyjnego (PDN) własnego</w:t>
      </w:r>
    </w:p>
    <w:p w14:paraId="36ACD154" w14:textId="3C4F1E37" w:rsidR="009B1351" w:rsidRPr="00C933E9" w:rsidRDefault="00A150F6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F67120">
        <w:rPr>
          <w:rFonts w:ascii="Century Gothic" w:hAnsi="Century Gothic"/>
          <w:b/>
          <w:sz w:val="22"/>
          <w:szCs w:val="22"/>
        </w:rPr>
        <w:t>5.1.4.1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67120">
        <w:rPr>
          <w:rFonts w:ascii="Century Gothic" w:hAnsi="Century Gothic"/>
          <w:sz w:val="22"/>
          <w:szCs w:val="22"/>
        </w:rPr>
        <w:tab/>
      </w:r>
      <w:r w:rsidR="009B1351">
        <w:rPr>
          <w:rFonts w:ascii="Century Gothic" w:hAnsi="Century Gothic"/>
          <w:sz w:val="22"/>
          <w:szCs w:val="22"/>
        </w:rPr>
        <w:t>Polskimi Dokumentami Normalizacyjnymi opracowywanymi zgodnie z</w:t>
      </w:r>
      <w:r w:rsidR="00CB1B1C">
        <w:rPr>
          <w:rFonts w:ascii="Century Gothic" w:hAnsi="Century Gothic"/>
          <w:sz w:val="22"/>
          <w:szCs w:val="22"/>
        </w:rPr>
        <w:t> </w:t>
      </w:r>
      <w:r w:rsidR="009B1351">
        <w:rPr>
          <w:rFonts w:ascii="Century Gothic" w:hAnsi="Century Gothic"/>
          <w:sz w:val="22"/>
          <w:szCs w:val="22"/>
        </w:rPr>
        <w:t>niniejszą procedurą są</w:t>
      </w:r>
      <w:r w:rsidR="009B1351" w:rsidRPr="00C933E9">
        <w:rPr>
          <w:rFonts w:ascii="Century Gothic" w:hAnsi="Century Gothic"/>
          <w:sz w:val="22"/>
          <w:szCs w:val="22"/>
        </w:rPr>
        <w:t>:</w:t>
      </w:r>
    </w:p>
    <w:p w14:paraId="1EE74E39" w14:textId="77777777" w:rsidR="009B1351" w:rsidRPr="00C933E9" w:rsidRDefault="009B1351" w:rsidP="002C0B7F">
      <w:pPr>
        <w:numPr>
          <w:ilvl w:val="0"/>
          <w:numId w:val="38"/>
        </w:numPr>
        <w:tabs>
          <w:tab w:val="clear" w:pos="1134"/>
          <w:tab w:val="left" w:pos="0"/>
        </w:tabs>
        <w:spacing w:before="120"/>
        <w:ind w:left="567"/>
        <w:jc w:val="both"/>
        <w:rPr>
          <w:rFonts w:ascii="Century Gothic" w:hAnsi="Century Gothic"/>
          <w:sz w:val="22"/>
          <w:szCs w:val="22"/>
        </w:rPr>
      </w:pPr>
      <w:r w:rsidRPr="00C933E9">
        <w:rPr>
          <w:rFonts w:ascii="Century Gothic" w:hAnsi="Century Gothic"/>
          <w:sz w:val="22"/>
          <w:szCs w:val="22"/>
        </w:rPr>
        <w:t>Specyfikacja Techniczna,</w:t>
      </w:r>
    </w:p>
    <w:p w14:paraId="2AB097DB" w14:textId="77777777" w:rsidR="009B1351" w:rsidRPr="00C933E9" w:rsidRDefault="009B1351" w:rsidP="002C0B7F">
      <w:pPr>
        <w:numPr>
          <w:ilvl w:val="0"/>
          <w:numId w:val="38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C933E9">
        <w:rPr>
          <w:rFonts w:ascii="Century Gothic" w:hAnsi="Century Gothic"/>
          <w:sz w:val="22"/>
          <w:szCs w:val="22"/>
        </w:rPr>
        <w:t>Raport Techniczny,</w:t>
      </w:r>
    </w:p>
    <w:p w14:paraId="53BE7A69" w14:textId="77777777" w:rsidR="009B1351" w:rsidRPr="00C933E9" w:rsidRDefault="009B1351" w:rsidP="002C0B7F">
      <w:pPr>
        <w:pStyle w:val="Tekstpodstawowywcity"/>
        <w:numPr>
          <w:ilvl w:val="0"/>
          <w:numId w:val="38"/>
        </w:numPr>
        <w:tabs>
          <w:tab w:val="clear" w:pos="1134"/>
          <w:tab w:val="left" w:pos="0"/>
        </w:tabs>
        <w:spacing w:after="0"/>
        <w:ind w:left="567"/>
        <w:jc w:val="both"/>
        <w:rPr>
          <w:rFonts w:ascii="Century Gothic" w:hAnsi="Century Gothic"/>
          <w:sz w:val="22"/>
          <w:szCs w:val="22"/>
        </w:rPr>
      </w:pPr>
      <w:r w:rsidRPr="00C933E9">
        <w:rPr>
          <w:rFonts w:ascii="Century Gothic" w:hAnsi="Century Gothic"/>
          <w:sz w:val="22"/>
          <w:szCs w:val="22"/>
        </w:rPr>
        <w:t>Przewodnik,</w:t>
      </w:r>
    </w:p>
    <w:p w14:paraId="4D6ADD6B" w14:textId="4E5696F1" w:rsidR="009B1351" w:rsidRDefault="009B1351" w:rsidP="002C0B7F">
      <w:pPr>
        <w:pStyle w:val="Tekstpodstawowywcity"/>
        <w:numPr>
          <w:ilvl w:val="0"/>
          <w:numId w:val="38"/>
        </w:numPr>
        <w:tabs>
          <w:tab w:val="clear" w:pos="1134"/>
          <w:tab w:val="left" w:pos="0"/>
        </w:tabs>
        <w:spacing w:after="0"/>
        <w:ind w:left="567"/>
        <w:jc w:val="both"/>
        <w:rPr>
          <w:rFonts w:ascii="Century Gothic" w:hAnsi="Century Gothic"/>
          <w:sz w:val="22"/>
          <w:szCs w:val="22"/>
        </w:rPr>
      </w:pPr>
      <w:r w:rsidRPr="00C933E9">
        <w:rPr>
          <w:rFonts w:ascii="Century Gothic" w:hAnsi="Century Gothic"/>
          <w:sz w:val="22"/>
          <w:szCs w:val="22"/>
        </w:rPr>
        <w:t>inne</w:t>
      </w:r>
      <w:r>
        <w:rPr>
          <w:rFonts w:ascii="Century Gothic" w:hAnsi="Century Gothic"/>
          <w:sz w:val="22"/>
          <w:szCs w:val="22"/>
        </w:rPr>
        <w:t xml:space="preserve"> </w:t>
      </w:r>
      <w:r w:rsidRPr="006708AB">
        <w:rPr>
          <w:rFonts w:ascii="Century Gothic" w:hAnsi="Century Gothic"/>
          <w:sz w:val="22"/>
          <w:szCs w:val="22"/>
        </w:rPr>
        <w:t xml:space="preserve">(nazwa do uzgodnienia z </w:t>
      </w:r>
      <w:r w:rsidR="00C40F95">
        <w:rPr>
          <w:rFonts w:ascii="Century Gothic" w:hAnsi="Century Gothic"/>
          <w:sz w:val="22"/>
          <w:szCs w:val="22"/>
        </w:rPr>
        <w:t>WPN-SAD</w:t>
      </w:r>
      <w:r>
        <w:rPr>
          <w:rFonts w:ascii="Century Gothic" w:hAnsi="Century Gothic"/>
          <w:sz w:val="22"/>
          <w:szCs w:val="22"/>
        </w:rPr>
        <w:t>)</w:t>
      </w:r>
      <w:r w:rsidRPr="00C933E9">
        <w:rPr>
          <w:rFonts w:ascii="Century Gothic" w:hAnsi="Century Gothic"/>
          <w:sz w:val="22"/>
          <w:szCs w:val="22"/>
        </w:rPr>
        <w:t>.</w:t>
      </w:r>
    </w:p>
    <w:p w14:paraId="17BD3275" w14:textId="2EC577BB" w:rsidR="00B340C1" w:rsidRPr="00C933E9" w:rsidRDefault="00B340C1" w:rsidP="002C0B7F">
      <w:pPr>
        <w:pStyle w:val="Tekstpodstawowywcity"/>
        <w:tabs>
          <w:tab w:val="left" w:pos="0"/>
        </w:tabs>
        <w:spacing w:before="120" w:after="0"/>
        <w:ind w:left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Przed podjęciem opracowania PDN własnego jest wymagane opracowanie i uzgodnienie Karty Nowego Tematu</w:t>
      </w:r>
      <w:r w:rsidR="00850076">
        <w:rPr>
          <w:rFonts w:ascii="Century Gothic" w:hAnsi="Century Gothic"/>
          <w:sz w:val="22"/>
          <w:szCs w:val="22"/>
        </w:rPr>
        <w:t xml:space="preserve"> (KNT)</w:t>
      </w:r>
      <w:r w:rsidR="00237B02">
        <w:rPr>
          <w:rFonts w:ascii="Century Gothic" w:hAnsi="Century Gothic"/>
          <w:sz w:val="22"/>
          <w:szCs w:val="22"/>
        </w:rPr>
        <w:t xml:space="preserve"> </w:t>
      </w:r>
      <w:r w:rsidR="00AF5F91" w:rsidRPr="0081677B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Procedurą </w:t>
      </w:r>
      <w:r w:rsidR="00B447F1" w:rsidRPr="00A01519">
        <w:rPr>
          <w:rFonts w:ascii="Century Gothic" w:hAnsi="Century Gothic"/>
          <w:sz w:val="22"/>
          <w:szCs w:val="22"/>
        </w:rPr>
        <w:t>R2-P3</w:t>
      </w:r>
      <w:r w:rsidR="00094A36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.</w:t>
      </w:r>
    </w:p>
    <w:p w14:paraId="50456B26" w14:textId="15F9F128" w:rsidR="006A4C6C" w:rsidRPr="00F52609" w:rsidRDefault="006A4C6C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F67120">
        <w:rPr>
          <w:rFonts w:ascii="Century Gothic" w:hAnsi="Century Gothic"/>
          <w:b/>
          <w:sz w:val="22"/>
          <w:szCs w:val="22"/>
        </w:rPr>
        <w:t>5.1.4.2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67120">
        <w:rPr>
          <w:rFonts w:ascii="Century Gothic" w:hAnsi="Century Gothic"/>
          <w:sz w:val="22"/>
          <w:szCs w:val="22"/>
        </w:rPr>
        <w:tab/>
      </w:r>
      <w:r w:rsidRPr="00F52609">
        <w:rPr>
          <w:rFonts w:ascii="Century Gothic" w:hAnsi="Century Gothic"/>
          <w:sz w:val="22"/>
          <w:szCs w:val="22"/>
        </w:rPr>
        <w:t>Specyfikacj</w:t>
      </w:r>
      <w:r>
        <w:rPr>
          <w:rFonts w:ascii="Century Gothic" w:hAnsi="Century Gothic"/>
          <w:sz w:val="22"/>
          <w:szCs w:val="22"/>
        </w:rPr>
        <w:t>a</w:t>
      </w:r>
      <w:r w:rsidRPr="00F52609">
        <w:rPr>
          <w:rFonts w:ascii="Century Gothic" w:hAnsi="Century Gothic"/>
          <w:sz w:val="22"/>
          <w:szCs w:val="22"/>
        </w:rPr>
        <w:t xml:space="preserve"> Techniczn</w:t>
      </w:r>
      <w:r>
        <w:rPr>
          <w:rFonts w:ascii="Century Gothic" w:hAnsi="Century Gothic"/>
          <w:sz w:val="22"/>
          <w:szCs w:val="22"/>
        </w:rPr>
        <w:t>a może być opracowan</w:t>
      </w:r>
      <w:r w:rsidR="00B340C1">
        <w:rPr>
          <w:rFonts w:ascii="Century Gothic" w:hAnsi="Century Gothic"/>
          <w:sz w:val="22"/>
          <w:szCs w:val="22"/>
        </w:rPr>
        <w:t>a</w:t>
      </w:r>
      <w:r w:rsidRPr="00F52609">
        <w:rPr>
          <w:rFonts w:ascii="Century Gothic" w:hAnsi="Century Gothic"/>
          <w:sz w:val="22"/>
          <w:szCs w:val="22"/>
        </w:rPr>
        <w:t xml:space="preserve"> na podstawie projektu Polskiej Normy własnej, który nie został uzgodniony w</w:t>
      </w:r>
      <w:r w:rsidR="003070BC">
        <w:rPr>
          <w:rFonts w:ascii="Century Gothic" w:hAnsi="Century Gothic"/>
          <w:sz w:val="22"/>
          <w:szCs w:val="22"/>
        </w:rPr>
        <w:t xml:space="preserve"> </w:t>
      </w:r>
      <w:r w:rsidRPr="00F52609">
        <w:rPr>
          <w:rFonts w:ascii="Century Gothic" w:hAnsi="Century Gothic"/>
          <w:sz w:val="22"/>
          <w:szCs w:val="22"/>
        </w:rPr>
        <w:t>KT (brak konsensu) i KT podjął uchwałę o realizacji tematu normalizacyjnego (TN) w</w:t>
      </w:r>
      <w:r w:rsidR="003070BC">
        <w:rPr>
          <w:rFonts w:ascii="Century Gothic" w:hAnsi="Century Gothic"/>
          <w:sz w:val="22"/>
          <w:szCs w:val="22"/>
        </w:rPr>
        <w:t xml:space="preserve"> </w:t>
      </w:r>
      <w:r w:rsidRPr="00F52609">
        <w:rPr>
          <w:rFonts w:ascii="Century Gothic" w:hAnsi="Century Gothic"/>
          <w:sz w:val="22"/>
          <w:szCs w:val="22"/>
        </w:rPr>
        <w:t>formie dokumentu normalizacyjnego innego typu niż PN. W takim wypadku nie</w:t>
      </w:r>
      <w:r w:rsidR="009C6B9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sp</w:t>
      </w:r>
      <w:r w:rsidR="00E20567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rządza się </w:t>
      </w:r>
      <w:r w:rsidR="00B125CB">
        <w:rPr>
          <w:rFonts w:ascii="Century Gothic" w:hAnsi="Century Gothic"/>
          <w:sz w:val="22"/>
          <w:szCs w:val="22"/>
        </w:rPr>
        <w:t xml:space="preserve">kolejnej </w:t>
      </w:r>
      <w:r>
        <w:rPr>
          <w:rFonts w:ascii="Century Gothic" w:hAnsi="Century Gothic"/>
          <w:sz w:val="22"/>
          <w:szCs w:val="22"/>
        </w:rPr>
        <w:t>KNT</w:t>
      </w:r>
      <w:r w:rsidR="00A01519">
        <w:rPr>
          <w:rFonts w:ascii="Century Gothic" w:hAnsi="Century Gothic"/>
          <w:sz w:val="22"/>
          <w:szCs w:val="22"/>
        </w:rPr>
        <w:t>, a </w:t>
      </w:r>
      <w:r w:rsidR="00DB4FFE">
        <w:rPr>
          <w:rFonts w:ascii="Century Gothic" w:hAnsi="Century Gothic"/>
          <w:sz w:val="22"/>
          <w:szCs w:val="22"/>
        </w:rPr>
        <w:t>Specyfikacja Techniczna podlega przeglądowi po 3 latach i</w:t>
      </w:r>
      <w:r w:rsidR="00804574">
        <w:rPr>
          <w:rFonts w:ascii="Century Gothic" w:hAnsi="Century Gothic"/>
          <w:sz w:val="22"/>
          <w:szCs w:val="22"/>
        </w:rPr>
        <w:t>,</w:t>
      </w:r>
      <w:r w:rsidR="00DB4FFE">
        <w:rPr>
          <w:rFonts w:ascii="Century Gothic" w:hAnsi="Century Gothic"/>
          <w:sz w:val="22"/>
          <w:szCs w:val="22"/>
        </w:rPr>
        <w:t xml:space="preserve"> jeżeli nie powstanie Polska Norma</w:t>
      </w:r>
      <w:r w:rsidR="00804574">
        <w:rPr>
          <w:rFonts w:ascii="Century Gothic" w:hAnsi="Century Gothic"/>
          <w:sz w:val="22"/>
          <w:szCs w:val="22"/>
        </w:rPr>
        <w:t>,</w:t>
      </w:r>
      <w:r w:rsidR="00DB4FFE">
        <w:rPr>
          <w:rFonts w:ascii="Century Gothic" w:hAnsi="Century Gothic"/>
          <w:sz w:val="22"/>
          <w:szCs w:val="22"/>
        </w:rPr>
        <w:t xml:space="preserve"> po następnych 3 latach jest wycofywana</w:t>
      </w:r>
      <w:r>
        <w:rPr>
          <w:rFonts w:ascii="Century Gothic" w:hAnsi="Century Gothic"/>
          <w:sz w:val="22"/>
          <w:szCs w:val="22"/>
        </w:rPr>
        <w:t>.</w:t>
      </w:r>
    </w:p>
    <w:p w14:paraId="40B06127" w14:textId="40CC5877" w:rsidR="00B34B38" w:rsidRPr="00B34B38" w:rsidRDefault="00111C03" w:rsidP="002C0B7F">
      <w:pPr>
        <w:tabs>
          <w:tab w:val="left" w:pos="0"/>
        </w:tabs>
        <w:spacing w:before="120" w:after="120"/>
        <w:jc w:val="both"/>
        <w:rPr>
          <w:rFonts w:ascii="Century Gothic" w:hAnsi="Century Gothic"/>
          <w:iCs/>
          <w:color w:val="1F497D"/>
          <w:sz w:val="22"/>
          <w:szCs w:val="22"/>
        </w:rPr>
      </w:pPr>
      <w:r w:rsidRPr="009C6B94">
        <w:rPr>
          <w:rFonts w:ascii="Century Gothic" w:hAnsi="Century Gothic"/>
          <w:b/>
          <w:sz w:val="22"/>
          <w:szCs w:val="22"/>
        </w:rPr>
        <w:t>5.1.4.3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9C6B94">
        <w:rPr>
          <w:rFonts w:ascii="Century Gothic" w:hAnsi="Century Gothic"/>
          <w:sz w:val="22"/>
          <w:szCs w:val="22"/>
        </w:rPr>
        <w:tab/>
      </w:r>
      <w:r w:rsidRPr="00C933E9">
        <w:rPr>
          <w:rFonts w:ascii="Century Gothic" w:hAnsi="Century Gothic"/>
          <w:sz w:val="22"/>
          <w:szCs w:val="22"/>
        </w:rPr>
        <w:t xml:space="preserve">Polskie Dokumenty Normalizacyjne nie są </w:t>
      </w:r>
      <w:r w:rsidR="0066686A">
        <w:rPr>
          <w:rFonts w:ascii="Century Gothic" w:hAnsi="Century Gothic"/>
          <w:sz w:val="22"/>
          <w:szCs w:val="22"/>
        </w:rPr>
        <w:t>zmieniane</w:t>
      </w:r>
      <w:r w:rsidR="00A87B91">
        <w:rPr>
          <w:rFonts w:ascii="Century Gothic" w:hAnsi="Century Gothic"/>
          <w:sz w:val="22"/>
          <w:szCs w:val="22"/>
        </w:rPr>
        <w:t>. W przypadku utraty aktualności</w:t>
      </w:r>
      <w:r w:rsidR="00B34B38" w:rsidRPr="00CE6129">
        <w:rPr>
          <w:rFonts w:ascii="Century Gothic" w:hAnsi="Century Gothic"/>
          <w:iCs/>
          <w:color w:val="000000" w:themeColor="text1"/>
          <w:sz w:val="22"/>
          <w:szCs w:val="22"/>
        </w:rPr>
        <w:t>, wskutek decyzji organu opracowującego</w:t>
      </w:r>
      <w:r w:rsidR="00CD5465">
        <w:rPr>
          <w:rFonts w:ascii="Century Gothic" w:hAnsi="Century Gothic"/>
          <w:iCs/>
          <w:color w:val="000000" w:themeColor="text1"/>
          <w:sz w:val="22"/>
          <w:szCs w:val="22"/>
        </w:rPr>
        <w:t>,</w:t>
      </w:r>
      <w:r w:rsidR="00B34B38" w:rsidRPr="00CE6129">
        <w:rPr>
          <w:rFonts w:ascii="Century Gothic" w:hAnsi="Century Gothic"/>
          <w:iCs/>
          <w:color w:val="000000" w:themeColor="text1"/>
          <w:sz w:val="22"/>
          <w:szCs w:val="22"/>
        </w:rPr>
        <w:t xml:space="preserve"> dokument normalizacyjny:</w:t>
      </w:r>
    </w:p>
    <w:p w14:paraId="498BE20B" w14:textId="77777777" w:rsidR="00B34B38" w:rsidRPr="005506CF" w:rsidRDefault="00B34B38" w:rsidP="002C0B7F">
      <w:pPr>
        <w:numPr>
          <w:ilvl w:val="0"/>
          <w:numId w:val="33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5506CF">
        <w:rPr>
          <w:rFonts w:ascii="Century Gothic" w:hAnsi="Century Gothic"/>
          <w:sz w:val="22"/>
          <w:szCs w:val="22"/>
        </w:rPr>
        <w:t xml:space="preserve">może być wycofany bez zastąpienia, </w:t>
      </w:r>
    </w:p>
    <w:p w14:paraId="122C76EF" w14:textId="00852279" w:rsidR="00183078" w:rsidRDefault="00B34B38" w:rsidP="002C0B7F">
      <w:pPr>
        <w:pStyle w:val="ZwykyZG"/>
        <w:numPr>
          <w:ilvl w:val="0"/>
          <w:numId w:val="59"/>
        </w:numPr>
        <w:spacing w:before="120" w:after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506CF">
        <w:rPr>
          <w:rFonts w:ascii="Century Gothic" w:hAnsi="Century Gothic"/>
          <w:sz w:val="22"/>
          <w:szCs w:val="22"/>
        </w:rPr>
        <w:t>może być wycofany przez zastąpienie.</w:t>
      </w:r>
    </w:p>
    <w:p w14:paraId="4EDB7867" w14:textId="79ABFABA" w:rsidR="00183078" w:rsidRDefault="00183078" w:rsidP="002C0B7F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9C6B94">
        <w:rPr>
          <w:rFonts w:ascii="Century Gothic" w:hAnsi="Century Gothic"/>
          <w:b/>
          <w:sz w:val="22"/>
          <w:szCs w:val="22"/>
        </w:rPr>
        <w:t>5.1.4.4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9C6B9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Numeracja PDN </w:t>
      </w:r>
      <w:r w:rsidR="009C6B94">
        <w:rPr>
          <w:rFonts w:ascii="Century Gothic" w:hAnsi="Century Gothic"/>
          <w:sz w:val="22"/>
          <w:szCs w:val="22"/>
        </w:rPr>
        <w:t>–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zgodnie z </w:t>
      </w:r>
      <w:r w:rsidRPr="00034519">
        <w:rPr>
          <w:rFonts w:ascii="Century Gothic" w:hAnsi="Century Gothic"/>
          <w:sz w:val="22"/>
          <w:szCs w:val="22"/>
        </w:rPr>
        <w:t>Instrukcj</w:t>
      </w:r>
      <w:r>
        <w:rPr>
          <w:rFonts w:ascii="Century Gothic" w:hAnsi="Century Gothic"/>
          <w:sz w:val="22"/>
          <w:szCs w:val="22"/>
        </w:rPr>
        <w:t>ą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Pr="00A01519">
        <w:rPr>
          <w:rFonts w:ascii="Century Gothic" w:hAnsi="Century Gothic"/>
          <w:sz w:val="22"/>
          <w:szCs w:val="22"/>
        </w:rPr>
        <w:t>R2-I1</w:t>
      </w:r>
      <w:r>
        <w:rPr>
          <w:rFonts w:ascii="Century Gothic" w:hAnsi="Century Gothic"/>
          <w:sz w:val="22"/>
          <w:szCs w:val="22"/>
        </w:rPr>
        <w:t>.</w:t>
      </w:r>
    </w:p>
    <w:p w14:paraId="54A6EF7E" w14:textId="61F83016" w:rsidR="00183078" w:rsidRDefault="00183078" w:rsidP="002C0B7F">
      <w:pPr>
        <w:tabs>
          <w:tab w:val="left" w:pos="0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9C6B94">
        <w:rPr>
          <w:rFonts w:ascii="Century Gothic" w:hAnsi="Century Gothic"/>
          <w:b/>
          <w:sz w:val="22"/>
          <w:szCs w:val="22"/>
        </w:rPr>
        <w:t>5.1.4.5</w:t>
      </w:r>
      <w:r w:rsidR="002C0B7F">
        <w:rPr>
          <w:rFonts w:ascii="Century Gothic" w:hAnsi="Century Gothic"/>
          <w:b/>
          <w:sz w:val="22"/>
          <w:szCs w:val="22"/>
        </w:rPr>
        <w:t>.</w:t>
      </w:r>
      <w:r w:rsidR="009C6B9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Redagowanie PDN </w:t>
      </w:r>
      <w:r w:rsidR="009C6B94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zgodnie z </w:t>
      </w:r>
      <w:r w:rsidR="005F6E26">
        <w:rPr>
          <w:rFonts w:ascii="Century Gothic" w:hAnsi="Century Gothic"/>
          <w:sz w:val="22"/>
          <w:szCs w:val="22"/>
        </w:rPr>
        <w:t>5.3</w:t>
      </w:r>
      <w:r w:rsidRPr="00476891">
        <w:rPr>
          <w:rFonts w:ascii="Century Gothic" w:hAnsi="Century Gothic"/>
          <w:sz w:val="22"/>
          <w:szCs w:val="22"/>
        </w:rPr>
        <w:t>.</w:t>
      </w:r>
      <w:r w:rsidR="001970CC">
        <w:rPr>
          <w:rFonts w:ascii="Century Gothic" w:hAnsi="Century Gothic"/>
          <w:sz w:val="22"/>
          <w:szCs w:val="22"/>
        </w:rPr>
        <w:t>1.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233E9A14" w14:textId="2090E23C" w:rsidR="00022A3D" w:rsidRDefault="00022A3D" w:rsidP="002C0B7F">
      <w:pPr>
        <w:pStyle w:val="ZwykyZG"/>
        <w:spacing w:before="240" w:after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5.1.5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  <w:t>Opracowanie Poprawki do Polskiej Normy</w:t>
      </w:r>
      <w:r w:rsidRPr="0024765D">
        <w:rPr>
          <w:rFonts w:ascii="Century Gothic" w:hAnsi="Century Gothic"/>
          <w:b/>
          <w:sz w:val="22"/>
          <w:szCs w:val="22"/>
        </w:rPr>
        <w:t xml:space="preserve"> </w:t>
      </w:r>
    </w:p>
    <w:p w14:paraId="33A9BAEC" w14:textId="284869E6" w:rsidR="00022A3D" w:rsidRPr="007E509F" w:rsidRDefault="00022A3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B0383">
        <w:rPr>
          <w:rFonts w:ascii="Century Gothic" w:hAnsi="Century Gothic"/>
          <w:b/>
          <w:sz w:val="22"/>
          <w:szCs w:val="22"/>
        </w:rPr>
        <w:t>5.1.5.1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7E509F">
        <w:rPr>
          <w:rFonts w:ascii="Century Gothic" w:hAnsi="Century Gothic"/>
          <w:sz w:val="22"/>
          <w:szCs w:val="22"/>
        </w:rPr>
        <w:t>Poprawki opracow</w:t>
      </w:r>
      <w:r>
        <w:rPr>
          <w:rFonts w:ascii="Century Gothic" w:hAnsi="Century Gothic"/>
          <w:sz w:val="22"/>
          <w:szCs w:val="22"/>
        </w:rPr>
        <w:t>uje się</w:t>
      </w:r>
      <w:r w:rsidRPr="007E509F">
        <w:rPr>
          <w:rFonts w:ascii="Century Gothic" w:hAnsi="Century Gothic"/>
          <w:sz w:val="22"/>
          <w:szCs w:val="22"/>
        </w:rPr>
        <w:t xml:space="preserve"> i publik</w:t>
      </w:r>
      <w:r>
        <w:rPr>
          <w:rFonts w:ascii="Century Gothic" w:hAnsi="Century Gothic"/>
          <w:sz w:val="22"/>
          <w:szCs w:val="22"/>
        </w:rPr>
        <w:t>uje</w:t>
      </w:r>
      <w:r w:rsidRPr="007E509F">
        <w:rPr>
          <w:rFonts w:ascii="Century Gothic" w:hAnsi="Century Gothic"/>
          <w:sz w:val="22"/>
          <w:szCs w:val="22"/>
        </w:rPr>
        <w:t xml:space="preserve"> w formie odrębnego dokumentu Poprawka do</w:t>
      </w:r>
      <w:r>
        <w:rPr>
          <w:rFonts w:ascii="Century Gothic" w:hAnsi="Century Gothic"/>
          <w:sz w:val="22"/>
          <w:szCs w:val="22"/>
        </w:rPr>
        <w:t xml:space="preserve"> </w:t>
      </w:r>
      <w:r w:rsidRPr="007E509F">
        <w:rPr>
          <w:rFonts w:ascii="Century Gothic" w:hAnsi="Century Gothic"/>
          <w:sz w:val="22"/>
          <w:szCs w:val="22"/>
        </w:rPr>
        <w:t>Polskiej Normy, będącego</w:t>
      </w:r>
      <w:r w:rsidR="00C94D36">
        <w:rPr>
          <w:rFonts w:ascii="Century Gothic" w:hAnsi="Century Gothic"/>
          <w:sz w:val="22"/>
          <w:szCs w:val="22"/>
        </w:rPr>
        <w:t>:</w:t>
      </w:r>
    </w:p>
    <w:p w14:paraId="1174B86B" w14:textId="77777777" w:rsidR="00022A3D" w:rsidRPr="007E509F" w:rsidRDefault="00022A3D" w:rsidP="002C0B7F">
      <w:pPr>
        <w:numPr>
          <w:ilvl w:val="0"/>
          <w:numId w:val="39"/>
        </w:numPr>
        <w:tabs>
          <w:tab w:val="clear" w:pos="1134"/>
          <w:tab w:val="left" w:pos="0"/>
        </w:tabs>
        <w:spacing w:before="120"/>
        <w:ind w:left="567"/>
        <w:jc w:val="both"/>
        <w:rPr>
          <w:rFonts w:ascii="Century Gothic" w:hAnsi="Century Gothic"/>
          <w:sz w:val="22"/>
          <w:szCs w:val="22"/>
        </w:rPr>
      </w:pPr>
      <w:r w:rsidRPr="007E509F">
        <w:rPr>
          <w:rFonts w:ascii="Century Gothic" w:hAnsi="Century Gothic"/>
          <w:sz w:val="22"/>
          <w:szCs w:val="22"/>
        </w:rPr>
        <w:t>opracowaniem własnym,</w:t>
      </w:r>
    </w:p>
    <w:p w14:paraId="45D39BB1" w14:textId="77777777" w:rsidR="00022A3D" w:rsidRPr="007E509F" w:rsidRDefault="00022A3D" w:rsidP="002C0B7F">
      <w:pPr>
        <w:numPr>
          <w:ilvl w:val="1"/>
          <w:numId w:val="39"/>
        </w:numPr>
        <w:tabs>
          <w:tab w:val="clear" w:pos="1440"/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opracowaniem </w:t>
      </w:r>
      <w:r w:rsidRPr="007E509F">
        <w:rPr>
          <w:rFonts w:ascii="Century Gothic" w:hAnsi="Century Gothic"/>
          <w:sz w:val="22"/>
          <w:szCs w:val="22"/>
        </w:rPr>
        <w:t>Poprawki do Normy Międzynarodowej wprowadzonej do PN,</w:t>
      </w:r>
    </w:p>
    <w:p w14:paraId="62089F54" w14:textId="77777777" w:rsidR="00022A3D" w:rsidRDefault="00022A3D" w:rsidP="002C0B7F">
      <w:pPr>
        <w:numPr>
          <w:ilvl w:val="1"/>
          <w:numId w:val="39"/>
        </w:numPr>
        <w:tabs>
          <w:tab w:val="clear" w:pos="1440"/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7E509F">
        <w:rPr>
          <w:rFonts w:ascii="Century Gothic" w:hAnsi="Century Gothic"/>
          <w:sz w:val="22"/>
          <w:szCs w:val="22"/>
        </w:rPr>
        <w:t>opracowa</w:t>
      </w:r>
      <w:r>
        <w:rPr>
          <w:rFonts w:ascii="Century Gothic" w:hAnsi="Century Gothic"/>
          <w:sz w:val="22"/>
          <w:szCs w:val="22"/>
        </w:rPr>
        <w:t xml:space="preserve">niem </w:t>
      </w:r>
      <w:r w:rsidRPr="00AB426D">
        <w:rPr>
          <w:rFonts w:ascii="Century Gothic" w:hAnsi="Century Gothic"/>
          <w:sz w:val="22"/>
          <w:szCs w:val="22"/>
        </w:rPr>
        <w:t xml:space="preserve">kolejnej </w:t>
      </w:r>
      <w:r>
        <w:rPr>
          <w:rFonts w:ascii="Century Gothic" w:hAnsi="Century Gothic"/>
          <w:sz w:val="22"/>
          <w:szCs w:val="22"/>
        </w:rPr>
        <w:t>wersji językowej poprawki do PN</w:t>
      </w:r>
      <w:r w:rsidRPr="00AB426D">
        <w:rPr>
          <w:rFonts w:ascii="Century Gothic" w:hAnsi="Century Gothic"/>
          <w:sz w:val="22"/>
          <w:szCs w:val="22"/>
        </w:rPr>
        <w:t>.</w:t>
      </w:r>
    </w:p>
    <w:p w14:paraId="7FD54509" w14:textId="7F6A39DC" w:rsidR="00022A3D" w:rsidRDefault="00022A3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B0383">
        <w:rPr>
          <w:rFonts w:ascii="Century Gothic" w:hAnsi="Century Gothic"/>
          <w:b/>
          <w:sz w:val="22"/>
          <w:szCs w:val="22"/>
        </w:rPr>
        <w:t>5.1.5.2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Poprawki obejmują:</w:t>
      </w:r>
    </w:p>
    <w:p w14:paraId="33C65D36" w14:textId="77777777" w:rsidR="00022A3D" w:rsidRPr="00AE270D" w:rsidRDefault="00022A3D" w:rsidP="002C0B7F">
      <w:pPr>
        <w:numPr>
          <w:ilvl w:val="0"/>
          <w:numId w:val="28"/>
        </w:numPr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AE270D">
        <w:rPr>
          <w:rFonts w:ascii="Century Gothic" w:hAnsi="Century Gothic"/>
          <w:sz w:val="22"/>
          <w:szCs w:val="22"/>
        </w:rPr>
        <w:t>korektę błędów</w:t>
      </w:r>
      <w:r w:rsidR="001162D2" w:rsidRPr="00AE270D">
        <w:rPr>
          <w:rFonts w:ascii="Century Gothic" w:hAnsi="Century Gothic"/>
          <w:sz w:val="22"/>
          <w:szCs w:val="22"/>
        </w:rPr>
        <w:t xml:space="preserve"> wprowadzonych podczas opracowania</w:t>
      </w:r>
      <w:r w:rsidR="006B76FC" w:rsidRPr="00AE270D">
        <w:rPr>
          <w:rFonts w:ascii="Century Gothic" w:hAnsi="Century Gothic"/>
          <w:sz w:val="22"/>
          <w:szCs w:val="22"/>
        </w:rPr>
        <w:t xml:space="preserve"> lub </w:t>
      </w:r>
      <w:r w:rsidR="001162D2" w:rsidRPr="00AE270D">
        <w:rPr>
          <w:rFonts w:ascii="Century Gothic" w:hAnsi="Century Gothic"/>
          <w:sz w:val="22"/>
          <w:szCs w:val="22"/>
        </w:rPr>
        <w:t>publikacji PN</w:t>
      </w:r>
      <w:r w:rsidR="006B76FC" w:rsidRPr="00AE270D">
        <w:rPr>
          <w:rFonts w:ascii="Century Gothic" w:hAnsi="Century Gothic"/>
          <w:sz w:val="22"/>
          <w:szCs w:val="22"/>
        </w:rPr>
        <w:t>, w tym błędów tłumaczenia</w:t>
      </w:r>
      <w:r w:rsidR="001162D2" w:rsidRPr="00AE270D">
        <w:rPr>
          <w:rFonts w:ascii="Century Gothic" w:hAnsi="Century Gothic"/>
          <w:sz w:val="22"/>
          <w:szCs w:val="22"/>
        </w:rPr>
        <w:t xml:space="preserve"> </w:t>
      </w:r>
      <w:r w:rsidR="006B76FC" w:rsidRPr="00AE270D">
        <w:rPr>
          <w:rFonts w:ascii="Century Gothic" w:hAnsi="Century Gothic"/>
          <w:sz w:val="22"/>
          <w:szCs w:val="22"/>
        </w:rPr>
        <w:t>(dotyczy również tytułu PN),</w:t>
      </w:r>
    </w:p>
    <w:p w14:paraId="5BF2ACAB" w14:textId="77777777" w:rsidR="00022A3D" w:rsidRPr="00AE270D" w:rsidRDefault="00022A3D" w:rsidP="002C0B7F">
      <w:pPr>
        <w:numPr>
          <w:ilvl w:val="0"/>
          <w:numId w:val="28"/>
        </w:num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AE270D">
        <w:rPr>
          <w:rFonts w:ascii="Century Gothic" w:hAnsi="Century Gothic"/>
          <w:sz w:val="22"/>
          <w:szCs w:val="22"/>
        </w:rPr>
        <w:t>uzupełnienie treści elementów informacyjnych PN</w:t>
      </w:r>
      <w:r w:rsidR="006B76FC" w:rsidRPr="00AE270D">
        <w:rPr>
          <w:rFonts w:ascii="Century Gothic" w:hAnsi="Century Gothic"/>
          <w:sz w:val="22"/>
          <w:szCs w:val="22"/>
        </w:rPr>
        <w:t>.</w:t>
      </w:r>
    </w:p>
    <w:p w14:paraId="07D703FA" w14:textId="05FBDCCE" w:rsidR="00A96364" w:rsidRDefault="00A96364" w:rsidP="002C0B7F">
      <w:pPr>
        <w:tabs>
          <w:tab w:val="left" w:pos="1134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A96364">
        <w:rPr>
          <w:rFonts w:ascii="Century Gothic" w:hAnsi="Century Gothic"/>
          <w:sz w:val="22"/>
          <w:szCs w:val="22"/>
        </w:rPr>
        <w:lastRenderedPageBreak/>
        <w:t xml:space="preserve">Opracowanie poprawki </w:t>
      </w:r>
      <w:r w:rsidRPr="00D408FB">
        <w:rPr>
          <w:rFonts w:ascii="Century Gothic" w:hAnsi="Century Gothic"/>
          <w:sz w:val="22"/>
          <w:szCs w:val="22"/>
        </w:rPr>
        <w:t>korygującej błędy w PN</w:t>
      </w:r>
      <w:r w:rsidRPr="00A96364">
        <w:rPr>
          <w:rFonts w:ascii="Century Gothic" w:hAnsi="Century Gothic"/>
          <w:sz w:val="22"/>
          <w:szCs w:val="22"/>
        </w:rPr>
        <w:t xml:space="preserve"> poprzedza </w:t>
      </w:r>
      <w:r w:rsidR="000C581A">
        <w:rPr>
          <w:rFonts w:ascii="Century Gothic" w:hAnsi="Century Gothic"/>
          <w:sz w:val="22"/>
          <w:szCs w:val="22"/>
        </w:rPr>
        <w:t>wpis do rejestru niezgodności</w:t>
      </w:r>
      <w:r w:rsidRPr="00A96364">
        <w:rPr>
          <w:rFonts w:ascii="Century Gothic" w:hAnsi="Century Gothic"/>
          <w:sz w:val="22"/>
          <w:szCs w:val="22"/>
        </w:rPr>
        <w:t xml:space="preserve"> według Procedury </w:t>
      </w:r>
      <w:r w:rsidRPr="00A01519">
        <w:rPr>
          <w:rFonts w:ascii="Century Gothic" w:eastAsia="HG Mincho Light J" w:hAnsi="Century Gothic"/>
          <w:sz w:val="22"/>
          <w:szCs w:val="22"/>
        </w:rPr>
        <w:t>Z1-P5</w:t>
      </w:r>
      <w:r w:rsidRPr="00A96364">
        <w:rPr>
          <w:rFonts w:ascii="Century Gothic" w:hAnsi="Century Gothic"/>
          <w:sz w:val="22"/>
          <w:szCs w:val="22"/>
        </w:rPr>
        <w:t>.</w:t>
      </w:r>
    </w:p>
    <w:p w14:paraId="5EC037DB" w14:textId="54D343F0" w:rsidR="005355F7" w:rsidRPr="005355F7" w:rsidRDefault="005355F7" w:rsidP="002C0B7F">
      <w:pPr>
        <w:pStyle w:val="Tekstpodstawowywcity"/>
        <w:spacing w:before="12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420A2C">
        <w:rPr>
          <w:rFonts w:ascii="Century Gothic" w:hAnsi="Century Gothic"/>
          <w:sz w:val="22"/>
          <w:szCs w:val="22"/>
        </w:rPr>
        <w:t>W przypadku zmiany lub uzupełnienia treści elementów krajowych PN w celu aktualizacji postanowień</w:t>
      </w:r>
      <w:r w:rsidR="00D408FB">
        <w:rPr>
          <w:rFonts w:ascii="Century Gothic" w:hAnsi="Century Gothic"/>
          <w:sz w:val="22"/>
          <w:szCs w:val="22"/>
        </w:rPr>
        <w:t>/terminologii</w:t>
      </w:r>
      <w:r w:rsidR="003070BC">
        <w:rPr>
          <w:rFonts w:ascii="Century Gothic" w:hAnsi="Century Gothic"/>
          <w:sz w:val="22"/>
          <w:szCs w:val="22"/>
        </w:rPr>
        <w:t xml:space="preserve"> </w:t>
      </w:r>
      <w:r w:rsidRPr="00420A2C">
        <w:rPr>
          <w:rFonts w:ascii="Century Gothic" w:hAnsi="Century Gothic"/>
          <w:sz w:val="22"/>
          <w:szCs w:val="22"/>
        </w:rPr>
        <w:t>do dokumentacji poprawki dołącza</w:t>
      </w:r>
      <w:r w:rsidR="00D408FB">
        <w:rPr>
          <w:rFonts w:ascii="Century Gothic" w:hAnsi="Century Gothic"/>
          <w:sz w:val="22"/>
          <w:szCs w:val="22"/>
        </w:rPr>
        <w:t xml:space="preserve"> się </w:t>
      </w:r>
      <w:r w:rsidR="00C90813">
        <w:rPr>
          <w:rFonts w:ascii="Century Gothic" w:hAnsi="Century Gothic"/>
          <w:sz w:val="22"/>
          <w:szCs w:val="22"/>
        </w:rPr>
        <w:t xml:space="preserve">Stanowisko </w:t>
      </w:r>
      <w:r w:rsidRPr="00420A2C">
        <w:rPr>
          <w:rFonts w:ascii="Century Gothic" w:hAnsi="Century Gothic"/>
          <w:sz w:val="22"/>
          <w:szCs w:val="22"/>
        </w:rPr>
        <w:t>KT</w:t>
      </w:r>
      <w:r w:rsidR="00C90813">
        <w:rPr>
          <w:rFonts w:ascii="Century Gothic" w:hAnsi="Century Gothic"/>
          <w:sz w:val="22"/>
          <w:szCs w:val="22"/>
        </w:rPr>
        <w:t>/PK/KZ</w:t>
      </w:r>
      <w:r w:rsidRPr="00420A2C">
        <w:rPr>
          <w:rFonts w:ascii="Century Gothic" w:hAnsi="Century Gothic"/>
          <w:sz w:val="22"/>
          <w:szCs w:val="22"/>
        </w:rPr>
        <w:t xml:space="preserve"> o </w:t>
      </w:r>
      <w:r w:rsidR="00C90813">
        <w:rPr>
          <w:rFonts w:ascii="Century Gothic" w:hAnsi="Century Gothic"/>
          <w:sz w:val="22"/>
          <w:szCs w:val="22"/>
        </w:rPr>
        <w:t xml:space="preserve">konieczności </w:t>
      </w:r>
      <w:r w:rsidRPr="00420A2C">
        <w:rPr>
          <w:rFonts w:ascii="Century Gothic" w:hAnsi="Century Gothic"/>
          <w:sz w:val="22"/>
          <w:szCs w:val="22"/>
        </w:rPr>
        <w:t>aktualizacji</w:t>
      </w:r>
      <w:r w:rsidR="00D408FB">
        <w:rPr>
          <w:rFonts w:ascii="Century Gothic" w:hAnsi="Century Gothic"/>
          <w:sz w:val="22"/>
          <w:szCs w:val="22"/>
        </w:rPr>
        <w:t xml:space="preserve"> </w:t>
      </w:r>
      <w:r w:rsidR="00D408FB" w:rsidRPr="00420A2C">
        <w:rPr>
          <w:rFonts w:ascii="Century Gothic" w:hAnsi="Century Gothic"/>
          <w:sz w:val="22"/>
          <w:szCs w:val="22"/>
        </w:rPr>
        <w:t xml:space="preserve">(bez </w:t>
      </w:r>
      <w:r w:rsidR="000C581A">
        <w:rPr>
          <w:rFonts w:ascii="Century Gothic" w:hAnsi="Century Gothic"/>
          <w:sz w:val="22"/>
          <w:szCs w:val="22"/>
        </w:rPr>
        <w:t>wpisu do rejestru niezgodności</w:t>
      </w:r>
      <w:r w:rsidR="00D408FB" w:rsidRPr="00420A2C">
        <w:rPr>
          <w:rFonts w:ascii="Century Gothic" w:hAnsi="Century Gothic"/>
          <w:sz w:val="22"/>
          <w:szCs w:val="22"/>
        </w:rPr>
        <w:t>)</w:t>
      </w:r>
      <w:r w:rsidR="00457940" w:rsidRPr="00420A2C">
        <w:rPr>
          <w:rFonts w:ascii="Century Gothic" w:hAnsi="Century Gothic"/>
          <w:sz w:val="22"/>
          <w:szCs w:val="22"/>
        </w:rPr>
        <w:t>.</w:t>
      </w:r>
    </w:p>
    <w:p w14:paraId="0F2BA294" w14:textId="31DEF9BC" w:rsidR="00022A3D" w:rsidRDefault="00022A3D" w:rsidP="002C0B7F">
      <w:pPr>
        <w:spacing w:before="240" w:after="240"/>
        <w:jc w:val="both"/>
        <w:rPr>
          <w:rFonts w:ascii="Century Gothic" w:hAnsi="Century Gothic"/>
          <w:sz w:val="22"/>
          <w:szCs w:val="22"/>
        </w:rPr>
      </w:pPr>
      <w:r w:rsidRPr="001B0383">
        <w:rPr>
          <w:rFonts w:ascii="Century Gothic" w:hAnsi="Century Gothic"/>
          <w:b/>
          <w:sz w:val="22"/>
          <w:szCs w:val="22"/>
        </w:rPr>
        <w:t>5.1.5.3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 xml:space="preserve">Numeracja Poprawek do PN, oznaczenie </w:t>
      </w:r>
      <w:r w:rsidRPr="00034519">
        <w:rPr>
          <w:rFonts w:ascii="Century Gothic" w:hAnsi="Century Gothic"/>
          <w:sz w:val="22"/>
          <w:szCs w:val="22"/>
        </w:rPr>
        <w:t xml:space="preserve">identyfikujące </w:t>
      </w:r>
      <w:r>
        <w:rPr>
          <w:rFonts w:ascii="Century Gothic" w:hAnsi="Century Gothic"/>
          <w:sz w:val="22"/>
          <w:szCs w:val="22"/>
        </w:rPr>
        <w:t xml:space="preserve">element dodatkowy </w:t>
      </w:r>
      <w:r w:rsidRPr="00034519">
        <w:rPr>
          <w:rFonts w:ascii="Century Gothic" w:hAnsi="Century Gothic"/>
          <w:sz w:val="22"/>
          <w:szCs w:val="22"/>
        </w:rPr>
        <w:t>wprowadz</w:t>
      </w:r>
      <w:r>
        <w:rPr>
          <w:rFonts w:ascii="Century Gothic" w:hAnsi="Century Gothic"/>
          <w:sz w:val="22"/>
          <w:szCs w:val="22"/>
        </w:rPr>
        <w:t>any</w:t>
      </w:r>
      <w:r w:rsidRPr="00034519">
        <w:rPr>
          <w:rFonts w:ascii="Century Gothic" w:hAnsi="Century Gothic"/>
          <w:sz w:val="22"/>
          <w:szCs w:val="22"/>
        </w:rPr>
        <w:t xml:space="preserve"> do PN i stopień zgodności</w:t>
      </w:r>
      <w:r>
        <w:rPr>
          <w:rFonts w:ascii="Century Gothic" w:hAnsi="Century Gothic"/>
          <w:sz w:val="22"/>
          <w:szCs w:val="22"/>
        </w:rPr>
        <w:t xml:space="preserve"> –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zgodnie z </w:t>
      </w:r>
      <w:r w:rsidRPr="00034519">
        <w:rPr>
          <w:rFonts w:ascii="Century Gothic" w:hAnsi="Century Gothic"/>
          <w:sz w:val="22"/>
          <w:szCs w:val="22"/>
        </w:rPr>
        <w:t>Instrukcj</w:t>
      </w:r>
      <w:r>
        <w:rPr>
          <w:rFonts w:ascii="Century Gothic" w:hAnsi="Century Gothic"/>
          <w:sz w:val="22"/>
          <w:szCs w:val="22"/>
        </w:rPr>
        <w:t>ą</w:t>
      </w:r>
      <w:r w:rsidRPr="00034519">
        <w:rPr>
          <w:rFonts w:ascii="Century Gothic" w:hAnsi="Century Gothic"/>
          <w:sz w:val="22"/>
          <w:szCs w:val="22"/>
        </w:rPr>
        <w:t xml:space="preserve"> </w:t>
      </w:r>
      <w:r w:rsidRPr="00A01519">
        <w:rPr>
          <w:rFonts w:ascii="Century Gothic" w:hAnsi="Century Gothic"/>
          <w:sz w:val="22"/>
          <w:szCs w:val="22"/>
        </w:rPr>
        <w:t>R2-I1</w:t>
      </w:r>
      <w:r w:rsidR="003070BC">
        <w:rPr>
          <w:rFonts w:ascii="Century Gothic" w:hAnsi="Century Gothic"/>
          <w:sz w:val="22"/>
          <w:szCs w:val="22"/>
        </w:rPr>
        <w:t>.</w:t>
      </w:r>
    </w:p>
    <w:p w14:paraId="1808CF53" w14:textId="44B1E94D" w:rsidR="0054782D" w:rsidRDefault="0054782D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5.1.</w:t>
      </w:r>
      <w:r w:rsidR="002A69FB">
        <w:rPr>
          <w:rFonts w:ascii="Century Gothic" w:hAnsi="Century Gothic"/>
          <w:b/>
          <w:sz w:val="22"/>
          <w:szCs w:val="22"/>
        </w:rPr>
        <w:t>6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Pr="007E674C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Opracowanie kolejnej wersji językowej PN</w:t>
      </w:r>
      <w:r w:rsidR="00300354" w:rsidRPr="00AE270D">
        <w:rPr>
          <w:rFonts w:ascii="Century Gothic" w:hAnsi="Century Gothic"/>
          <w:b/>
          <w:sz w:val="22"/>
          <w:szCs w:val="22"/>
        </w:rPr>
        <w:t>/PDN</w:t>
      </w:r>
    </w:p>
    <w:p w14:paraId="2506688A" w14:textId="1327C406" w:rsidR="0054782D" w:rsidRPr="007E509F" w:rsidRDefault="0054782D" w:rsidP="002C0B7F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CC4C8A">
        <w:rPr>
          <w:rFonts w:ascii="Century Gothic" w:hAnsi="Century Gothic"/>
          <w:b/>
          <w:sz w:val="22"/>
          <w:szCs w:val="22"/>
        </w:rPr>
        <w:t>5.1.</w:t>
      </w:r>
      <w:r w:rsidR="00553014">
        <w:rPr>
          <w:rFonts w:ascii="Century Gothic" w:hAnsi="Century Gothic"/>
          <w:b/>
          <w:sz w:val="22"/>
          <w:szCs w:val="22"/>
        </w:rPr>
        <w:t>6</w:t>
      </w:r>
      <w:r w:rsidRPr="00CC4C8A">
        <w:rPr>
          <w:rFonts w:ascii="Century Gothic" w:hAnsi="Century Gothic"/>
          <w:b/>
          <w:sz w:val="22"/>
          <w:szCs w:val="22"/>
        </w:rPr>
        <w:t>.1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Pr="00734111">
        <w:rPr>
          <w:rFonts w:ascii="Century Gothic" w:hAnsi="Century Gothic"/>
          <w:sz w:val="22"/>
          <w:szCs w:val="22"/>
        </w:rPr>
        <w:t>Kolejnymi wersjami językowymi PN</w:t>
      </w:r>
      <w:r w:rsidR="001D6863" w:rsidRPr="00AE270D">
        <w:rPr>
          <w:rFonts w:ascii="Century Gothic" w:hAnsi="Century Gothic"/>
          <w:sz w:val="22"/>
          <w:szCs w:val="22"/>
        </w:rPr>
        <w:t>/PDN</w:t>
      </w:r>
      <w:r w:rsidRPr="00734111">
        <w:rPr>
          <w:rFonts w:ascii="Century Gothic" w:hAnsi="Century Gothic"/>
          <w:sz w:val="22"/>
          <w:szCs w:val="22"/>
        </w:rPr>
        <w:t xml:space="preserve"> są:</w:t>
      </w:r>
    </w:p>
    <w:p w14:paraId="01E53141" w14:textId="77777777" w:rsidR="0054782D" w:rsidRDefault="0054782D" w:rsidP="002C0B7F">
      <w:pPr>
        <w:numPr>
          <w:ilvl w:val="0"/>
          <w:numId w:val="39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polska wersja językowa PN-EN będącej wprowadzeniem EN metodą uznania</w:t>
      </w:r>
      <w:r w:rsidRPr="007E509F">
        <w:rPr>
          <w:rFonts w:ascii="Century Gothic" w:hAnsi="Century Gothic"/>
          <w:sz w:val="22"/>
          <w:szCs w:val="22"/>
        </w:rPr>
        <w:t>,</w:t>
      </w:r>
    </w:p>
    <w:p w14:paraId="509F4A27" w14:textId="77777777" w:rsidR="0054782D" w:rsidRDefault="0054782D" w:rsidP="002C0B7F">
      <w:pPr>
        <w:numPr>
          <w:ilvl w:val="0"/>
          <w:numId w:val="39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polska wersja językowa PN-ISO/IEC będącej wprowadzeniem ISO/IEC metodą uznania,</w:t>
      </w:r>
    </w:p>
    <w:p w14:paraId="09EC9536" w14:textId="77777777" w:rsidR="0054782D" w:rsidRDefault="0054782D" w:rsidP="002C0B7F">
      <w:pPr>
        <w:numPr>
          <w:ilvl w:val="0"/>
          <w:numId w:val="39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angielska (lub inna) wersja językowa PN własnej</w:t>
      </w:r>
      <w:r w:rsidR="00CE3090">
        <w:rPr>
          <w:rFonts w:ascii="Century Gothic" w:hAnsi="Century Gothic"/>
          <w:sz w:val="22"/>
          <w:szCs w:val="22"/>
        </w:rPr>
        <w:t>,</w:t>
      </w:r>
    </w:p>
    <w:p w14:paraId="5424F755" w14:textId="0E883548" w:rsidR="00CE3090" w:rsidRPr="00AE270D" w:rsidRDefault="00CE3090" w:rsidP="002C0B7F">
      <w:pPr>
        <w:numPr>
          <w:ilvl w:val="0"/>
          <w:numId w:val="39"/>
        </w:numPr>
        <w:tabs>
          <w:tab w:val="clear" w:pos="1134"/>
          <w:tab w:val="left" w:pos="0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AE270D">
        <w:rPr>
          <w:rFonts w:ascii="Century Gothic" w:hAnsi="Century Gothic"/>
          <w:sz w:val="22"/>
          <w:szCs w:val="22"/>
        </w:rPr>
        <w:t xml:space="preserve">polska wersja językowa PDN będącego wprowadzeniem europejskiego/międzynarodowego dokumentu normalizacyjnego metodą uznania. </w:t>
      </w:r>
    </w:p>
    <w:p w14:paraId="293152FE" w14:textId="6CFC8D9B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Przed podjęciem opracowania kolejnej wersji językowej PN</w:t>
      </w:r>
      <w:r w:rsidR="00F640A9" w:rsidRPr="00AE270D">
        <w:rPr>
          <w:rFonts w:ascii="Century Gothic" w:hAnsi="Century Gothic"/>
          <w:sz w:val="22"/>
          <w:szCs w:val="22"/>
        </w:rPr>
        <w:t>/PDN</w:t>
      </w:r>
      <w:r>
        <w:rPr>
          <w:rFonts w:ascii="Century Gothic" w:hAnsi="Century Gothic"/>
          <w:sz w:val="22"/>
          <w:szCs w:val="22"/>
        </w:rPr>
        <w:t xml:space="preserve"> jest wymagane opracowanie i uzgodnienie Karty propozycji TN (KPT)</w:t>
      </w:r>
      <w:r w:rsidRPr="00C4299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– zgodnie z Procedurą </w:t>
      </w:r>
      <w:r w:rsidR="008C5301" w:rsidRPr="00A01519">
        <w:rPr>
          <w:rFonts w:ascii="Century Gothic" w:hAnsi="Century Gothic"/>
          <w:sz w:val="22"/>
          <w:szCs w:val="22"/>
        </w:rPr>
        <w:t>R2-P3</w:t>
      </w:r>
      <w:r w:rsidR="00094A36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.</w:t>
      </w:r>
    </w:p>
    <w:p w14:paraId="6449AF51" w14:textId="5BBF2BE6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734111">
        <w:rPr>
          <w:rFonts w:ascii="Century Gothic" w:hAnsi="Century Gothic"/>
          <w:b/>
          <w:sz w:val="22"/>
          <w:szCs w:val="22"/>
        </w:rPr>
        <w:t>5.1.</w:t>
      </w:r>
      <w:r w:rsidR="00553014">
        <w:rPr>
          <w:rFonts w:ascii="Century Gothic" w:hAnsi="Century Gothic"/>
          <w:b/>
          <w:sz w:val="22"/>
          <w:szCs w:val="22"/>
        </w:rPr>
        <w:t>6</w:t>
      </w:r>
      <w:r w:rsidRPr="00734111">
        <w:rPr>
          <w:rFonts w:ascii="Century Gothic" w:hAnsi="Century Gothic"/>
          <w:b/>
          <w:sz w:val="22"/>
          <w:szCs w:val="22"/>
        </w:rPr>
        <w:t>.2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="00C26D12" w:rsidRPr="004D6011">
        <w:rPr>
          <w:rFonts w:ascii="Century Gothic" w:hAnsi="Century Gothic"/>
          <w:b/>
          <w:sz w:val="22"/>
          <w:szCs w:val="22"/>
        </w:rPr>
        <w:t>P</w:t>
      </w:r>
      <w:r w:rsidRPr="004D6011">
        <w:rPr>
          <w:rFonts w:ascii="Century Gothic" w:hAnsi="Century Gothic"/>
          <w:b/>
          <w:sz w:val="22"/>
          <w:szCs w:val="22"/>
        </w:rPr>
        <w:t>olsk</w:t>
      </w:r>
      <w:r w:rsidR="00C26D12" w:rsidRPr="004D6011">
        <w:rPr>
          <w:rFonts w:ascii="Century Gothic" w:hAnsi="Century Gothic"/>
          <w:b/>
          <w:sz w:val="22"/>
          <w:szCs w:val="22"/>
        </w:rPr>
        <w:t>a</w:t>
      </w:r>
      <w:r w:rsidRPr="004D6011">
        <w:rPr>
          <w:rFonts w:ascii="Century Gothic" w:hAnsi="Century Gothic"/>
          <w:b/>
          <w:sz w:val="22"/>
          <w:szCs w:val="22"/>
        </w:rPr>
        <w:t xml:space="preserve"> wersj</w:t>
      </w:r>
      <w:r w:rsidR="00C26D12" w:rsidRPr="004D6011">
        <w:rPr>
          <w:rFonts w:ascii="Century Gothic" w:hAnsi="Century Gothic"/>
          <w:b/>
          <w:sz w:val="22"/>
          <w:szCs w:val="22"/>
        </w:rPr>
        <w:t>a</w:t>
      </w:r>
      <w:r w:rsidRPr="004D6011">
        <w:rPr>
          <w:rFonts w:ascii="Century Gothic" w:hAnsi="Century Gothic"/>
          <w:b/>
          <w:sz w:val="22"/>
          <w:szCs w:val="22"/>
        </w:rPr>
        <w:t xml:space="preserve"> językow</w:t>
      </w:r>
      <w:r w:rsidR="00C26D12" w:rsidRPr="004D6011">
        <w:rPr>
          <w:rFonts w:ascii="Century Gothic" w:hAnsi="Century Gothic"/>
          <w:b/>
          <w:sz w:val="22"/>
          <w:szCs w:val="22"/>
        </w:rPr>
        <w:t>a</w:t>
      </w:r>
      <w:r w:rsidRPr="004D6011">
        <w:rPr>
          <w:rFonts w:ascii="Century Gothic" w:hAnsi="Century Gothic"/>
          <w:b/>
          <w:sz w:val="22"/>
          <w:szCs w:val="22"/>
        </w:rPr>
        <w:t xml:space="preserve"> PN-EN</w:t>
      </w:r>
      <w:r w:rsidR="00C26D12">
        <w:rPr>
          <w:rFonts w:ascii="Century Gothic" w:hAnsi="Century Gothic"/>
          <w:sz w:val="22"/>
          <w:szCs w:val="22"/>
        </w:rPr>
        <w:t xml:space="preserve"> powinna być opracowana i redagowana</w:t>
      </w:r>
      <w:r w:rsidR="00A0151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zgodnie z 5.3</w:t>
      </w:r>
      <w:r w:rsidR="00C85DC0">
        <w:rPr>
          <w:rFonts w:ascii="Century Gothic" w:hAnsi="Century Gothic"/>
          <w:sz w:val="22"/>
          <w:szCs w:val="22"/>
        </w:rPr>
        <w:t>.3</w:t>
      </w:r>
      <w:r w:rsidR="003070BC">
        <w:rPr>
          <w:rFonts w:ascii="Century Gothic" w:hAnsi="Century Gothic"/>
          <w:sz w:val="22"/>
          <w:szCs w:val="22"/>
        </w:rPr>
        <w:t>.</w:t>
      </w:r>
    </w:p>
    <w:p w14:paraId="79D7967B" w14:textId="7D67048C" w:rsidR="0054782D" w:rsidRDefault="0054782D" w:rsidP="002C0B7F">
      <w:pPr>
        <w:pStyle w:val="Nagwek"/>
        <w:tabs>
          <w:tab w:val="clear" w:pos="4536"/>
          <w:tab w:val="left" w:pos="1418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734111">
        <w:rPr>
          <w:rFonts w:ascii="Century Gothic" w:hAnsi="Century Gothic"/>
          <w:b/>
          <w:sz w:val="22"/>
          <w:szCs w:val="22"/>
        </w:rPr>
        <w:t>5.1.</w:t>
      </w:r>
      <w:r w:rsidR="00553014">
        <w:rPr>
          <w:rFonts w:ascii="Century Gothic" w:hAnsi="Century Gothic"/>
          <w:b/>
          <w:sz w:val="22"/>
          <w:szCs w:val="22"/>
        </w:rPr>
        <w:t>6</w:t>
      </w:r>
      <w:r w:rsidRPr="0073411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>3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3070BC">
        <w:rPr>
          <w:rFonts w:ascii="Century Gothic" w:hAnsi="Century Gothic"/>
          <w:sz w:val="22"/>
          <w:szCs w:val="22"/>
        </w:rPr>
        <w:tab/>
      </w:r>
      <w:r w:rsidRPr="004D6011">
        <w:rPr>
          <w:rFonts w:ascii="Century Gothic" w:hAnsi="Century Gothic"/>
          <w:b/>
          <w:sz w:val="22"/>
          <w:szCs w:val="22"/>
        </w:rPr>
        <w:t>Polska wersja językow</w:t>
      </w:r>
      <w:r w:rsidR="00C26D12" w:rsidRPr="004D6011">
        <w:rPr>
          <w:rFonts w:ascii="Century Gothic" w:hAnsi="Century Gothic"/>
          <w:b/>
          <w:sz w:val="22"/>
          <w:szCs w:val="22"/>
        </w:rPr>
        <w:t>a</w:t>
      </w:r>
      <w:r w:rsidRPr="004D6011">
        <w:rPr>
          <w:rFonts w:ascii="Century Gothic" w:hAnsi="Century Gothic"/>
          <w:b/>
          <w:sz w:val="22"/>
          <w:szCs w:val="22"/>
        </w:rPr>
        <w:t xml:space="preserve"> PN-ISO/IEC</w:t>
      </w:r>
      <w:r>
        <w:rPr>
          <w:rFonts w:ascii="Century Gothic" w:hAnsi="Century Gothic"/>
          <w:sz w:val="22"/>
          <w:szCs w:val="22"/>
        </w:rPr>
        <w:t xml:space="preserve"> </w:t>
      </w:r>
      <w:r w:rsidRPr="00323F41">
        <w:rPr>
          <w:rFonts w:ascii="Century Gothic" w:hAnsi="Century Gothic"/>
          <w:sz w:val="22"/>
          <w:szCs w:val="22"/>
        </w:rPr>
        <w:t>powinna być identyczna</w:t>
      </w:r>
      <w:r w:rsidR="00D20FDA">
        <w:rPr>
          <w:rFonts w:ascii="Century Gothic" w:hAnsi="Century Gothic"/>
          <w:sz w:val="22"/>
          <w:szCs w:val="22"/>
        </w:rPr>
        <w:t xml:space="preserve"> pod względem treści i sposobu prezentacji</w:t>
      </w:r>
      <w:r w:rsidRPr="00323F4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 PN-ISO/IEC wprowadzającą </w:t>
      </w:r>
      <w:r w:rsidRPr="00323F41">
        <w:rPr>
          <w:rFonts w:ascii="Century Gothic" w:hAnsi="Century Gothic"/>
          <w:sz w:val="22"/>
          <w:szCs w:val="22"/>
        </w:rPr>
        <w:t xml:space="preserve">Normę </w:t>
      </w:r>
      <w:r>
        <w:rPr>
          <w:rFonts w:ascii="Century Gothic" w:hAnsi="Century Gothic"/>
          <w:sz w:val="22"/>
          <w:szCs w:val="22"/>
        </w:rPr>
        <w:t>Międzynarodową</w:t>
      </w:r>
      <w:r w:rsidRPr="00323F41">
        <w:rPr>
          <w:rFonts w:ascii="Century Gothic" w:hAnsi="Century Gothic"/>
          <w:sz w:val="22"/>
          <w:szCs w:val="22"/>
        </w:rPr>
        <w:t xml:space="preserve"> metodą uznania. </w:t>
      </w:r>
    </w:p>
    <w:p w14:paraId="477A10A4" w14:textId="69BB7CF5" w:rsidR="00255291" w:rsidRDefault="00255291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 </w:t>
      </w:r>
      <w:r w:rsidR="001F419D">
        <w:rPr>
          <w:rFonts w:ascii="Century Gothic" w:hAnsi="Century Gothic"/>
          <w:sz w:val="22"/>
          <w:szCs w:val="22"/>
        </w:rPr>
        <w:t xml:space="preserve">zatwierdzeniem </w:t>
      </w:r>
      <w:r>
        <w:rPr>
          <w:rFonts w:ascii="Century Gothic" w:hAnsi="Century Gothic"/>
          <w:sz w:val="22"/>
          <w:szCs w:val="22"/>
        </w:rPr>
        <w:t>polskiej wersji językowej PN-ISO/IEC, jest wymagane aby</w:t>
      </w:r>
      <w:r w:rsidR="000436A6">
        <w:rPr>
          <w:rFonts w:ascii="Century Gothic" w:hAnsi="Century Gothic"/>
          <w:sz w:val="22"/>
          <w:szCs w:val="22"/>
        </w:rPr>
        <w:t> </w:t>
      </w:r>
      <w:r w:rsidR="007A6731">
        <w:rPr>
          <w:rFonts w:ascii="Century Gothic" w:hAnsi="Century Gothic"/>
          <w:sz w:val="22"/>
          <w:szCs w:val="22"/>
        </w:rPr>
        <w:t xml:space="preserve">norma ISO/IEC </w:t>
      </w:r>
      <w:r>
        <w:rPr>
          <w:rFonts w:ascii="Century Gothic" w:hAnsi="Century Gothic"/>
          <w:sz w:val="22"/>
          <w:szCs w:val="22"/>
        </w:rPr>
        <w:t>b</w:t>
      </w:r>
      <w:r w:rsidR="007A6731">
        <w:rPr>
          <w:rFonts w:ascii="Century Gothic" w:hAnsi="Century Gothic"/>
          <w:sz w:val="22"/>
          <w:szCs w:val="22"/>
        </w:rPr>
        <w:t xml:space="preserve">yła wcześniej </w:t>
      </w:r>
      <w:r>
        <w:rPr>
          <w:rFonts w:ascii="Century Gothic" w:hAnsi="Century Gothic"/>
          <w:sz w:val="22"/>
          <w:szCs w:val="22"/>
        </w:rPr>
        <w:t>uznan</w:t>
      </w:r>
      <w:r w:rsidR="001F419D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.</w:t>
      </w:r>
    </w:p>
    <w:p w14:paraId="5EB4E7A4" w14:textId="069573C4" w:rsidR="0054782D" w:rsidRDefault="0054782D" w:rsidP="002C0B7F">
      <w:pPr>
        <w:pStyle w:val="Nagwek"/>
        <w:tabs>
          <w:tab w:val="left" w:pos="567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323F41">
        <w:rPr>
          <w:rFonts w:ascii="Century Gothic" w:hAnsi="Century Gothic"/>
          <w:sz w:val="22"/>
          <w:szCs w:val="22"/>
        </w:rPr>
        <w:t>Układ elemen</w:t>
      </w:r>
      <w:r>
        <w:rPr>
          <w:rFonts w:ascii="Century Gothic" w:hAnsi="Century Gothic"/>
          <w:sz w:val="22"/>
          <w:szCs w:val="22"/>
        </w:rPr>
        <w:t xml:space="preserve">tów krajowych i międzynarodowych </w:t>
      </w:r>
      <w:r w:rsidRPr="00323F41">
        <w:rPr>
          <w:rFonts w:ascii="Century Gothic" w:hAnsi="Century Gothic"/>
          <w:sz w:val="22"/>
          <w:szCs w:val="22"/>
        </w:rPr>
        <w:t>powini</w:t>
      </w:r>
      <w:r w:rsidR="00073E62">
        <w:rPr>
          <w:rFonts w:ascii="Century Gothic" w:hAnsi="Century Gothic"/>
          <w:sz w:val="22"/>
          <w:szCs w:val="22"/>
        </w:rPr>
        <w:t xml:space="preserve">en być zgodny z Szablonami </w:t>
      </w:r>
      <w:r>
        <w:rPr>
          <w:rFonts w:ascii="Century Gothic" w:hAnsi="Century Gothic"/>
          <w:sz w:val="22"/>
          <w:szCs w:val="22"/>
        </w:rPr>
        <w:t>PKN.</w:t>
      </w:r>
    </w:p>
    <w:p w14:paraId="5D275B43" w14:textId="77777777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Redagowanie krajowych elementów informacyjnych </w:t>
      </w:r>
      <w:r w:rsidR="00A01519">
        <w:rPr>
          <w:rFonts w:ascii="Century Gothic" w:hAnsi="Century Gothic"/>
          <w:sz w:val="22"/>
          <w:szCs w:val="22"/>
        </w:rPr>
        <w:t xml:space="preserve">– zgodnie z </w:t>
      </w:r>
      <w:r w:rsidR="003A757C">
        <w:rPr>
          <w:rFonts w:ascii="Century Gothic" w:hAnsi="Century Gothic"/>
          <w:sz w:val="22"/>
          <w:szCs w:val="22"/>
        </w:rPr>
        <w:t xml:space="preserve">5.3.2.2, </w:t>
      </w:r>
      <w:r>
        <w:rPr>
          <w:rFonts w:ascii="Century Gothic" w:hAnsi="Century Gothic"/>
          <w:sz w:val="22"/>
          <w:szCs w:val="22"/>
        </w:rPr>
        <w:t>tłumaczenie treści normy</w:t>
      </w:r>
      <w:r w:rsidR="00A01519">
        <w:rPr>
          <w:rFonts w:ascii="Century Gothic" w:hAnsi="Century Gothic"/>
          <w:sz w:val="22"/>
          <w:szCs w:val="22"/>
        </w:rPr>
        <w:t xml:space="preserve"> – zgodnie z </w:t>
      </w:r>
      <w:r w:rsidR="00D20FDA">
        <w:rPr>
          <w:rFonts w:ascii="Century Gothic" w:hAnsi="Century Gothic"/>
          <w:sz w:val="22"/>
          <w:szCs w:val="22"/>
        </w:rPr>
        <w:t>5.3.2.3.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49E50DA1" w14:textId="77777777" w:rsidR="00F377B1" w:rsidRDefault="00F377B1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</w:t>
      </w:r>
      <w:r w:rsidR="003070BC">
        <w:rPr>
          <w:rFonts w:ascii="Century Gothic" w:hAnsi="Century Gothic"/>
          <w:sz w:val="22"/>
          <w:szCs w:val="22"/>
        </w:rPr>
        <w:t xml:space="preserve">e zmian i poprawek – zgodnie z </w:t>
      </w:r>
      <w:r>
        <w:rPr>
          <w:rFonts w:ascii="Century Gothic" w:hAnsi="Century Gothic"/>
          <w:sz w:val="22"/>
          <w:szCs w:val="22"/>
        </w:rPr>
        <w:t xml:space="preserve">5.3.3.4. </w:t>
      </w:r>
    </w:p>
    <w:p w14:paraId="7348AFBA" w14:textId="6995B28C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CC4C8A">
        <w:rPr>
          <w:rFonts w:ascii="Century Gothic" w:hAnsi="Century Gothic"/>
          <w:b/>
          <w:sz w:val="22"/>
          <w:szCs w:val="22"/>
        </w:rPr>
        <w:t>5.1.</w:t>
      </w:r>
      <w:r w:rsidR="000E32F4">
        <w:rPr>
          <w:rFonts w:ascii="Century Gothic" w:hAnsi="Century Gothic"/>
          <w:b/>
          <w:sz w:val="22"/>
          <w:szCs w:val="22"/>
        </w:rPr>
        <w:t>6</w:t>
      </w:r>
      <w:r>
        <w:rPr>
          <w:rFonts w:ascii="Century Gothic" w:hAnsi="Century Gothic"/>
          <w:b/>
          <w:sz w:val="22"/>
          <w:szCs w:val="22"/>
        </w:rPr>
        <w:t>.4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</w:r>
      <w:r w:rsidRPr="00D20FDA">
        <w:rPr>
          <w:rFonts w:ascii="Century Gothic" w:hAnsi="Century Gothic"/>
          <w:b/>
          <w:sz w:val="22"/>
          <w:szCs w:val="22"/>
        </w:rPr>
        <w:t>Angielska wersja językowa PN własnej</w:t>
      </w:r>
      <w:r>
        <w:rPr>
          <w:rFonts w:ascii="Century Gothic" w:hAnsi="Century Gothic"/>
          <w:sz w:val="22"/>
          <w:szCs w:val="22"/>
        </w:rPr>
        <w:t xml:space="preserve"> powinna być identyczna pod względem treści i sposobu prezentacji z polską wersją językową PN własnej. Może być wydana odrębnie, po opublikowaniu wersji polskiej, lub łącznie z wersją polską w formie normy </w:t>
      </w:r>
      <w:r w:rsidRPr="006123DB">
        <w:rPr>
          <w:rFonts w:ascii="Century Gothic" w:hAnsi="Century Gothic"/>
          <w:sz w:val="22"/>
          <w:szCs w:val="22"/>
        </w:rPr>
        <w:t>dwujęzycznej. Decyzję dotyczącą opracowania angielskiej wersji językowej PN</w:t>
      </w:r>
      <w:r w:rsidR="000436A6">
        <w:rPr>
          <w:rFonts w:ascii="Century Gothic" w:hAnsi="Century Gothic"/>
          <w:sz w:val="22"/>
          <w:szCs w:val="22"/>
        </w:rPr>
        <w:t> </w:t>
      </w:r>
      <w:r w:rsidRPr="006123DB">
        <w:rPr>
          <w:rFonts w:ascii="Century Gothic" w:hAnsi="Century Gothic"/>
          <w:sz w:val="22"/>
          <w:szCs w:val="22"/>
        </w:rPr>
        <w:t>własnej podejmuje Zastępca Prezesa ds. Normalizacji.</w:t>
      </w:r>
    </w:p>
    <w:p w14:paraId="468A7565" w14:textId="77777777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PN dwujęzycznej stronice parzyste obejmują wersję polską, a stronice nieparzyste – tłumaczenie odpowiedniego tekstu ze stronic parzystych.</w:t>
      </w:r>
    </w:p>
    <w:p w14:paraId="48C6833A" w14:textId="77777777" w:rsidR="0054782D" w:rsidRDefault="0054782D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Dopuszcza się umieszczenie całości tekstu tłumaczenia PN bezpośrednio po wersji polskiej. </w:t>
      </w:r>
    </w:p>
    <w:p w14:paraId="02A51241" w14:textId="43C28999" w:rsidR="006E7F86" w:rsidRDefault="006E7F86" w:rsidP="002C0B7F">
      <w:pPr>
        <w:pStyle w:val="Nagwek"/>
        <w:tabs>
          <w:tab w:val="clear" w:pos="4536"/>
          <w:tab w:val="left" w:pos="1418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AE270D">
        <w:rPr>
          <w:rFonts w:ascii="Century Gothic" w:hAnsi="Century Gothic"/>
          <w:b/>
          <w:sz w:val="22"/>
          <w:szCs w:val="22"/>
        </w:rPr>
        <w:lastRenderedPageBreak/>
        <w:t>5.1.6.5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Pr="00AE270D">
        <w:rPr>
          <w:rFonts w:ascii="Century Gothic" w:hAnsi="Century Gothic"/>
          <w:b/>
          <w:sz w:val="22"/>
          <w:szCs w:val="22"/>
        </w:rPr>
        <w:tab/>
      </w:r>
      <w:r w:rsidRPr="00AE270D">
        <w:rPr>
          <w:rFonts w:ascii="Century Gothic" w:hAnsi="Century Gothic"/>
          <w:b/>
          <w:sz w:val="22"/>
          <w:szCs w:val="22"/>
        </w:rPr>
        <w:tab/>
        <w:t xml:space="preserve">Polska wersja językowa PDN </w:t>
      </w:r>
      <w:r w:rsidRPr="00AE270D">
        <w:rPr>
          <w:rFonts w:ascii="Century Gothic" w:hAnsi="Century Gothic"/>
          <w:sz w:val="22"/>
          <w:szCs w:val="22"/>
        </w:rPr>
        <w:t>powinna być identyczna pod względem treści</w:t>
      </w:r>
      <w:r w:rsidR="00AE270D">
        <w:rPr>
          <w:rFonts w:ascii="Century Gothic" w:hAnsi="Century Gothic"/>
          <w:sz w:val="22"/>
          <w:szCs w:val="22"/>
        </w:rPr>
        <w:t xml:space="preserve"> i </w:t>
      </w:r>
      <w:r w:rsidRPr="00AE270D">
        <w:rPr>
          <w:rFonts w:ascii="Century Gothic" w:hAnsi="Century Gothic"/>
          <w:sz w:val="22"/>
          <w:szCs w:val="22"/>
        </w:rPr>
        <w:t>sposobu prezentacji z PDN wprowadzającym europejski/międzynarodowy dokument normalizacyjny metodą uznania.</w:t>
      </w:r>
    </w:p>
    <w:p w14:paraId="11B9F459" w14:textId="77777777" w:rsidR="006E7F86" w:rsidRDefault="00F51BD6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Redagowanie PDN – zgodnie z 5.3.4.</w:t>
      </w:r>
    </w:p>
    <w:p w14:paraId="25DFBEAC" w14:textId="0115D7BA" w:rsidR="00C85DC0" w:rsidRPr="00B86603" w:rsidRDefault="00C85DC0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AE270D">
        <w:rPr>
          <w:rFonts w:ascii="Century Gothic" w:hAnsi="Century Gothic"/>
          <w:b/>
          <w:sz w:val="22"/>
          <w:szCs w:val="22"/>
        </w:rPr>
        <w:t>5.1.6.</w:t>
      </w:r>
      <w:r w:rsidR="00F51BD6" w:rsidRPr="00AE270D">
        <w:rPr>
          <w:rFonts w:ascii="Century Gothic" w:hAnsi="Century Gothic"/>
          <w:b/>
          <w:sz w:val="22"/>
          <w:szCs w:val="22"/>
        </w:rPr>
        <w:t>6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Pr="00AE270D">
        <w:rPr>
          <w:rFonts w:ascii="Century Gothic" w:hAnsi="Century Gothic"/>
          <w:b/>
          <w:sz w:val="22"/>
          <w:szCs w:val="22"/>
        </w:rPr>
        <w:tab/>
      </w:r>
      <w:r w:rsidRPr="00AE270D">
        <w:rPr>
          <w:rFonts w:ascii="Century Gothic" w:hAnsi="Century Gothic"/>
          <w:sz w:val="22"/>
          <w:szCs w:val="22"/>
        </w:rPr>
        <w:t>Numeracja PN</w:t>
      </w:r>
      <w:r w:rsidR="00F51BD6" w:rsidRPr="00AE270D">
        <w:rPr>
          <w:rFonts w:ascii="Century Gothic" w:hAnsi="Century Gothic"/>
          <w:sz w:val="22"/>
          <w:szCs w:val="22"/>
        </w:rPr>
        <w:t>/PDN</w:t>
      </w:r>
      <w:r w:rsidRPr="00AE270D">
        <w:rPr>
          <w:rFonts w:ascii="Century Gothic" w:hAnsi="Century Gothic"/>
          <w:sz w:val="22"/>
          <w:szCs w:val="22"/>
        </w:rPr>
        <w:t>, oznaczenie identyfikujące normę</w:t>
      </w:r>
      <w:r w:rsidR="00F51BD6" w:rsidRPr="00AE270D">
        <w:rPr>
          <w:rFonts w:ascii="Century Gothic" w:hAnsi="Century Gothic"/>
          <w:sz w:val="22"/>
          <w:szCs w:val="22"/>
        </w:rPr>
        <w:t>/dokument normalizacyjny</w:t>
      </w:r>
      <w:r w:rsidRPr="00AE270D">
        <w:rPr>
          <w:rFonts w:ascii="Century Gothic" w:hAnsi="Century Gothic"/>
          <w:sz w:val="22"/>
          <w:szCs w:val="22"/>
        </w:rPr>
        <w:t xml:space="preserve"> wprowadzoną</w:t>
      </w:r>
      <w:r w:rsidR="00F51BD6" w:rsidRPr="00AE270D">
        <w:rPr>
          <w:rFonts w:ascii="Century Gothic" w:hAnsi="Century Gothic"/>
          <w:sz w:val="22"/>
          <w:szCs w:val="22"/>
        </w:rPr>
        <w:t xml:space="preserve">(-y) </w:t>
      </w:r>
      <w:r w:rsidRPr="00AE270D">
        <w:rPr>
          <w:rFonts w:ascii="Century Gothic" w:hAnsi="Century Gothic"/>
          <w:sz w:val="22"/>
          <w:szCs w:val="22"/>
        </w:rPr>
        <w:t>do PN</w:t>
      </w:r>
      <w:r w:rsidR="00F51BD6" w:rsidRPr="00AE270D">
        <w:rPr>
          <w:rFonts w:ascii="Century Gothic" w:hAnsi="Century Gothic"/>
          <w:sz w:val="22"/>
          <w:szCs w:val="22"/>
        </w:rPr>
        <w:t>/PDN</w:t>
      </w:r>
      <w:r w:rsidRPr="00AE270D">
        <w:rPr>
          <w:rFonts w:ascii="Century Gothic" w:hAnsi="Century Gothic"/>
          <w:sz w:val="22"/>
          <w:szCs w:val="22"/>
        </w:rPr>
        <w:t xml:space="preserve"> i</w:t>
      </w:r>
      <w:r w:rsidR="00AE270D">
        <w:rPr>
          <w:rFonts w:ascii="Century Gothic" w:hAnsi="Century Gothic"/>
          <w:sz w:val="22"/>
          <w:szCs w:val="22"/>
        </w:rPr>
        <w:t xml:space="preserve"> </w:t>
      </w:r>
      <w:r w:rsidRPr="00AE270D">
        <w:rPr>
          <w:rFonts w:ascii="Century Gothic" w:hAnsi="Century Gothic"/>
          <w:sz w:val="22"/>
          <w:szCs w:val="22"/>
        </w:rPr>
        <w:t xml:space="preserve">stopień zgodności – zgodnie </w:t>
      </w:r>
      <w:r w:rsidR="002C0B7F">
        <w:rPr>
          <w:rFonts w:ascii="Century Gothic" w:hAnsi="Century Gothic"/>
          <w:sz w:val="22"/>
          <w:szCs w:val="22"/>
        </w:rPr>
        <w:br/>
      </w:r>
      <w:r w:rsidRPr="00AE270D">
        <w:rPr>
          <w:rFonts w:ascii="Century Gothic" w:hAnsi="Century Gothic"/>
          <w:sz w:val="22"/>
          <w:szCs w:val="22"/>
        </w:rPr>
        <w:t>z</w:t>
      </w:r>
      <w:r w:rsidR="000436A6">
        <w:rPr>
          <w:rFonts w:ascii="Century Gothic" w:hAnsi="Century Gothic"/>
          <w:sz w:val="22"/>
          <w:szCs w:val="22"/>
        </w:rPr>
        <w:t> </w:t>
      </w:r>
      <w:r w:rsidRPr="00AE270D">
        <w:rPr>
          <w:rFonts w:ascii="Century Gothic" w:hAnsi="Century Gothic"/>
          <w:sz w:val="22"/>
          <w:szCs w:val="22"/>
        </w:rPr>
        <w:t>Instrukcją</w:t>
      </w:r>
      <w:r w:rsidR="000436A6">
        <w:rPr>
          <w:rFonts w:ascii="Century Gothic" w:hAnsi="Century Gothic"/>
          <w:sz w:val="22"/>
          <w:szCs w:val="22"/>
        </w:rPr>
        <w:t> </w:t>
      </w:r>
      <w:r w:rsidRPr="00AE270D">
        <w:rPr>
          <w:rFonts w:ascii="Century Gothic" w:hAnsi="Century Gothic"/>
          <w:sz w:val="22"/>
          <w:szCs w:val="22"/>
        </w:rPr>
        <w:t>R2-I1.</w:t>
      </w:r>
    </w:p>
    <w:p w14:paraId="13A289C7" w14:textId="0DEEB449" w:rsidR="007E674C" w:rsidRPr="007E674C" w:rsidRDefault="007E509F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7E674C">
        <w:rPr>
          <w:rFonts w:ascii="Century Gothic" w:hAnsi="Century Gothic"/>
          <w:b/>
          <w:sz w:val="22"/>
          <w:szCs w:val="22"/>
        </w:rPr>
        <w:t>5.1.</w:t>
      </w:r>
      <w:r w:rsidR="0085764C">
        <w:rPr>
          <w:rFonts w:ascii="Century Gothic" w:hAnsi="Century Gothic"/>
          <w:b/>
          <w:sz w:val="22"/>
          <w:szCs w:val="22"/>
        </w:rPr>
        <w:t>7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EE45FE" w:rsidRPr="007E674C">
        <w:rPr>
          <w:rFonts w:ascii="Century Gothic" w:hAnsi="Century Gothic"/>
          <w:b/>
          <w:sz w:val="22"/>
          <w:szCs w:val="22"/>
        </w:rPr>
        <w:tab/>
      </w:r>
      <w:r w:rsidR="007E674C" w:rsidRPr="007E674C">
        <w:rPr>
          <w:rFonts w:ascii="Century Gothic" w:hAnsi="Century Gothic"/>
          <w:b/>
          <w:sz w:val="22"/>
          <w:szCs w:val="22"/>
        </w:rPr>
        <w:t>Szablony PKN</w:t>
      </w:r>
    </w:p>
    <w:p w14:paraId="5D8C6119" w14:textId="5076A483" w:rsidR="008D42C3" w:rsidRDefault="008D42C3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Podczas opracowania PN/PDN </w:t>
      </w:r>
      <w:r w:rsidR="004C5E34">
        <w:rPr>
          <w:rFonts w:ascii="Century Gothic" w:hAnsi="Century Gothic"/>
          <w:sz w:val="22"/>
          <w:szCs w:val="22"/>
        </w:rPr>
        <w:t>stos</w:t>
      </w:r>
      <w:r w:rsidR="0078743A">
        <w:rPr>
          <w:rFonts w:ascii="Century Gothic" w:hAnsi="Century Gothic"/>
          <w:sz w:val="22"/>
          <w:szCs w:val="22"/>
        </w:rPr>
        <w:t>uje się</w:t>
      </w:r>
      <w:r w:rsidR="004C5E34">
        <w:rPr>
          <w:rFonts w:ascii="Century Gothic" w:hAnsi="Century Gothic"/>
          <w:sz w:val="22"/>
          <w:szCs w:val="22"/>
        </w:rPr>
        <w:t xml:space="preserve"> </w:t>
      </w:r>
      <w:r w:rsidR="00B57CF2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zablon</w:t>
      </w:r>
      <w:r w:rsidR="004C5E34">
        <w:rPr>
          <w:rFonts w:ascii="Century Gothic" w:hAnsi="Century Gothic"/>
          <w:sz w:val="22"/>
          <w:szCs w:val="22"/>
        </w:rPr>
        <w:t>y</w:t>
      </w:r>
      <w:r w:rsidR="00B57CF2">
        <w:rPr>
          <w:rFonts w:ascii="Century Gothic" w:hAnsi="Century Gothic"/>
          <w:sz w:val="22"/>
          <w:szCs w:val="22"/>
        </w:rPr>
        <w:t xml:space="preserve"> PKN</w:t>
      </w:r>
      <w:r w:rsidR="0078743A">
        <w:rPr>
          <w:rFonts w:ascii="Century Gothic" w:hAnsi="Century Gothic"/>
          <w:sz w:val="22"/>
          <w:szCs w:val="22"/>
        </w:rPr>
        <w:t>.</w:t>
      </w:r>
      <w:r w:rsidR="004C5E34">
        <w:rPr>
          <w:rFonts w:ascii="Century Gothic" w:hAnsi="Century Gothic"/>
          <w:sz w:val="22"/>
          <w:szCs w:val="22"/>
        </w:rPr>
        <w:t xml:space="preserve"> </w:t>
      </w:r>
    </w:p>
    <w:p w14:paraId="6D75D2B2" w14:textId="3680F0D2" w:rsidR="007E674C" w:rsidRPr="007E674C" w:rsidRDefault="007E509F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7E509F">
        <w:rPr>
          <w:rFonts w:ascii="Century Gothic" w:hAnsi="Century Gothic"/>
          <w:b/>
          <w:sz w:val="22"/>
          <w:szCs w:val="22"/>
        </w:rPr>
        <w:t>5.1.</w:t>
      </w:r>
      <w:r w:rsidR="0085764C">
        <w:rPr>
          <w:rFonts w:ascii="Century Gothic" w:hAnsi="Century Gothic"/>
          <w:b/>
          <w:sz w:val="22"/>
          <w:szCs w:val="22"/>
        </w:rPr>
        <w:t>8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EE45FE">
        <w:rPr>
          <w:rFonts w:ascii="Century Gothic" w:hAnsi="Century Gothic"/>
          <w:sz w:val="22"/>
          <w:szCs w:val="22"/>
        </w:rPr>
        <w:tab/>
      </w:r>
      <w:r w:rsidR="00121047">
        <w:rPr>
          <w:rFonts w:ascii="Century Gothic" w:hAnsi="Century Gothic"/>
          <w:b/>
          <w:sz w:val="22"/>
          <w:szCs w:val="22"/>
        </w:rPr>
        <w:t>Data publikacji</w:t>
      </w:r>
    </w:p>
    <w:p w14:paraId="5C20F5F7" w14:textId="77777777" w:rsidR="00781C5C" w:rsidRDefault="00781C5C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Datą publikacji PN</w:t>
      </w:r>
      <w:r>
        <w:rPr>
          <w:rFonts w:ascii="Century Gothic" w:hAnsi="Century Gothic"/>
          <w:sz w:val="22"/>
          <w:szCs w:val="22"/>
        </w:rPr>
        <w:t>/PDN</w:t>
      </w:r>
      <w:r w:rsidRPr="00AA7670">
        <w:rPr>
          <w:rFonts w:ascii="Century Gothic" w:hAnsi="Century Gothic"/>
          <w:sz w:val="22"/>
          <w:szCs w:val="22"/>
        </w:rPr>
        <w:t xml:space="preserve"> jest data ogłoszenia</w:t>
      </w:r>
      <w:r>
        <w:rPr>
          <w:rFonts w:ascii="Century Gothic" w:hAnsi="Century Gothic"/>
          <w:sz w:val="22"/>
          <w:szCs w:val="22"/>
        </w:rPr>
        <w:t xml:space="preserve"> informacji o publikacji PN/</w:t>
      </w:r>
      <w:r w:rsidRPr="00686CFD">
        <w:rPr>
          <w:rFonts w:ascii="Century Gothic" w:hAnsi="Century Gothic"/>
          <w:sz w:val="22"/>
          <w:szCs w:val="22"/>
        </w:rPr>
        <w:t>PDN</w:t>
      </w:r>
      <w:r w:rsidR="00EE45FE" w:rsidRPr="00686CFD">
        <w:rPr>
          <w:rFonts w:ascii="Century Gothic" w:hAnsi="Century Gothic"/>
          <w:sz w:val="22"/>
          <w:szCs w:val="22"/>
        </w:rPr>
        <w:t xml:space="preserve"> </w:t>
      </w:r>
      <w:r w:rsidRPr="00AA7670">
        <w:rPr>
          <w:rFonts w:ascii="Century Gothic" w:hAnsi="Century Gothic"/>
          <w:sz w:val="22"/>
          <w:szCs w:val="22"/>
        </w:rPr>
        <w:t>na stronie internetowej PKN</w:t>
      </w:r>
      <w:r>
        <w:rPr>
          <w:rFonts w:ascii="Century Gothic" w:hAnsi="Century Gothic"/>
          <w:sz w:val="22"/>
          <w:szCs w:val="22"/>
        </w:rPr>
        <w:t>.</w:t>
      </w:r>
    </w:p>
    <w:p w14:paraId="7788F5F2" w14:textId="3151EB54" w:rsidR="001942BC" w:rsidRDefault="0099157E" w:rsidP="002C0B7F">
      <w:pPr>
        <w:tabs>
          <w:tab w:val="left" w:pos="851"/>
        </w:tabs>
        <w:spacing w:before="120"/>
        <w:jc w:val="both"/>
        <w:rPr>
          <w:rFonts w:ascii="Century Gothic" w:hAnsi="Century Gothic"/>
          <w:b/>
        </w:rPr>
      </w:pPr>
      <w:bookmarkStart w:id="25" w:name="_Toc118682115"/>
      <w:bookmarkStart w:id="26" w:name="_Toc141506291"/>
      <w:bookmarkStart w:id="27" w:name="_Toc327880616"/>
      <w:r w:rsidRPr="00C430D6">
        <w:rPr>
          <w:rFonts w:ascii="Century Gothic" w:hAnsi="Century Gothic"/>
          <w:b/>
        </w:rPr>
        <w:t>5.2</w:t>
      </w:r>
      <w:r w:rsidR="00082D41">
        <w:rPr>
          <w:rFonts w:ascii="Century Gothic" w:hAnsi="Century Gothic"/>
          <w:b/>
        </w:rPr>
        <w:t>.</w:t>
      </w:r>
      <w:r w:rsidRPr="00C430D6">
        <w:rPr>
          <w:rFonts w:ascii="Century Gothic" w:hAnsi="Century Gothic"/>
          <w:b/>
        </w:rPr>
        <w:tab/>
        <w:t>Przebieg postępowania</w:t>
      </w:r>
    </w:p>
    <w:p w14:paraId="5C50305C" w14:textId="4B32962C" w:rsidR="00B60E20" w:rsidRDefault="00B60E20" w:rsidP="002C0B7F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5.2.1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ED17D6" w:rsidRPr="007423E9">
        <w:rPr>
          <w:rFonts w:ascii="Century Gothic" w:hAnsi="Century Gothic"/>
          <w:b/>
          <w:sz w:val="22"/>
          <w:szCs w:val="22"/>
        </w:rPr>
        <w:t>Harmonogramy zadań PZN</w:t>
      </w:r>
    </w:p>
    <w:p w14:paraId="0B5C258C" w14:textId="649A60B9" w:rsidR="00ED17D6" w:rsidRPr="00785897" w:rsidRDefault="00ED17D6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785897">
        <w:rPr>
          <w:rFonts w:ascii="Century Gothic" w:hAnsi="Century Gothic"/>
          <w:sz w:val="22"/>
          <w:szCs w:val="22"/>
        </w:rPr>
        <w:t xml:space="preserve">Prace normalizacyjne są prowadzone zgodnie z Harmonogramami zadań </w:t>
      </w:r>
      <w:r w:rsidR="00DC5133">
        <w:rPr>
          <w:rFonts w:ascii="Century Gothic" w:hAnsi="Century Gothic"/>
          <w:sz w:val="22"/>
          <w:szCs w:val="22"/>
        </w:rPr>
        <w:t xml:space="preserve">w </w:t>
      </w:r>
      <w:r w:rsidRPr="00785897">
        <w:rPr>
          <w:rFonts w:ascii="Century Gothic" w:hAnsi="Century Gothic"/>
          <w:sz w:val="22"/>
          <w:szCs w:val="22"/>
        </w:rPr>
        <w:t>PZN:</w:t>
      </w:r>
    </w:p>
    <w:p w14:paraId="69192374" w14:textId="47E22242" w:rsidR="00ED17D6" w:rsidRPr="00785897" w:rsidRDefault="00ED17D6" w:rsidP="002C0B7F">
      <w:pPr>
        <w:numPr>
          <w:ilvl w:val="0"/>
          <w:numId w:val="26"/>
        </w:numPr>
        <w:tabs>
          <w:tab w:val="left" w:pos="0"/>
        </w:tabs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785897">
        <w:rPr>
          <w:rFonts w:ascii="Century Gothic" w:hAnsi="Century Gothic"/>
          <w:sz w:val="22"/>
          <w:szCs w:val="22"/>
        </w:rPr>
        <w:t>PZN R2-P1</w:t>
      </w:r>
      <w:r w:rsidR="0087231E" w:rsidRPr="00785897">
        <w:rPr>
          <w:rFonts w:ascii="Century Gothic" w:hAnsi="Century Gothic"/>
          <w:sz w:val="22"/>
          <w:szCs w:val="22"/>
        </w:rPr>
        <w:t>T</w:t>
      </w:r>
      <w:r w:rsidRPr="00785897">
        <w:rPr>
          <w:rFonts w:ascii="Century Gothic" w:hAnsi="Century Gothic"/>
          <w:sz w:val="22"/>
          <w:szCs w:val="22"/>
        </w:rPr>
        <w:t xml:space="preserve"> </w:t>
      </w:r>
      <w:r w:rsidR="00E604A9" w:rsidRPr="00785897">
        <w:rPr>
          <w:rFonts w:ascii="Century Gothic" w:hAnsi="Century Gothic"/>
          <w:sz w:val="22"/>
          <w:szCs w:val="22"/>
        </w:rPr>
        <w:t>dla wprowadzania Norm Międzynarodowych</w:t>
      </w:r>
      <w:r w:rsidR="009C4304">
        <w:rPr>
          <w:rFonts w:ascii="Century Gothic" w:hAnsi="Century Gothic"/>
          <w:sz w:val="22"/>
          <w:szCs w:val="22"/>
        </w:rPr>
        <w:t xml:space="preserve"> </w:t>
      </w:r>
      <w:r w:rsidR="009C4304" w:rsidRPr="00785897">
        <w:rPr>
          <w:rFonts w:ascii="Century Gothic" w:hAnsi="Century Gothic"/>
          <w:sz w:val="22"/>
          <w:szCs w:val="22"/>
        </w:rPr>
        <w:t>z modyfikacjami</w:t>
      </w:r>
      <w:r w:rsidR="00E604A9" w:rsidRPr="00785897">
        <w:rPr>
          <w:rFonts w:ascii="Century Gothic" w:hAnsi="Century Gothic"/>
          <w:sz w:val="22"/>
          <w:szCs w:val="22"/>
        </w:rPr>
        <w:t xml:space="preserve"> </w:t>
      </w:r>
      <w:r w:rsidR="009C4304">
        <w:rPr>
          <w:rFonts w:ascii="Century Gothic" w:hAnsi="Century Gothic"/>
          <w:sz w:val="22"/>
          <w:szCs w:val="22"/>
        </w:rPr>
        <w:t>do Polskich Norm</w:t>
      </w:r>
      <w:r w:rsidRPr="00785897">
        <w:rPr>
          <w:rFonts w:ascii="Century Gothic" w:hAnsi="Century Gothic"/>
          <w:sz w:val="22"/>
          <w:szCs w:val="22"/>
        </w:rPr>
        <w:t>,</w:t>
      </w:r>
    </w:p>
    <w:p w14:paraId="047210CE" w14:textId="4949102C" w:rsidR="00ED17D6" w:rsidRPr="00785897" w:rsidRDefault="00ED17D6" w:rsidP="002C0B7F">
      <w:pPr>
        <w:numPr>
          <w:ilvl w:val="0"/>
          <w:numId w:val="26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785897">
        <w:rPr>
          <w:rFonts w:ascii="Century Gothic" w:hAnsi="Century Gothic"/>
          <w:sz w:val="22"/>
          <w:szCs w:val="22"/>
        </w:rPr>
        <w:t>PZN R2-P3</w:t>
      </w:r>
      <w:r w:rsidR="005506CF" w:rsidRPr="00785897">
        <w:rPr>
          <w:rFonts w:ascii="Century Gothic" w:hAnsi="Century Gothic"/>
          <w:sz w:val="22"/>
          <w:szCs w:val="22"/>
        </w:rPr>
        <w:t>T</w:t>
      </w:r>
      <w:r w:rsidR="007B7EF7">
        <w:rPr>
          <w:rFonts w:ascii="Century Gothic" w:hAnsi="Century Gothic"/>
          <w:sz w:val="22"/>
          <w:szCs w:val="22"/>
        </w:rPr>
        <w:t xml:space="preserve"> dla</w:t>
      </w:r>
      <w:r w:rsidR="00C40E40">
        <w:rPr>
          <w:rFonts w:ascii="Century Gothic" w:hAnsi="Century Gothic"/>
          <w:sz w:val="22"/>
          <w:szCs w:val="22"/>
        </w:rPr>
        <w:t xml:space="preserve"> opracowania </w:t>
      </w:r>
      <w:r w:rsidRPr="00785897">
        <w:rPr>
          <w:rFonts w:ascii="Century Gothic" w:hAnsi="Century Gothic"/>
          <w:sz w:val="22"/>
          <w:szCs w:val="22"/>
        </w:rPr>
        <w:t>poprawek</w:t>
      </w:r>
      <w:r w:rsidR="00C40E40">
        <w:rPr>
          <w:rFonts w:ascii="Century Gothic" w:hAnsi="Century Gothic"/>
          <w:sz w:val="22"/>
          <w:szCs w:val="22"/>
        </w:rPr>
        <w:t xml:space="preserve"> krajowych (o symbolu </w:t>
      </w:r>
      <w:proofErr w:type="spellStart"/>
      <w:r w:rsidR="00C40E40">
        <w:rPr>
          <w:rFonts w:ascii="Century Gothic" w:hAnsi="Century Gothic"/>
          <w:sz w:val="22"/>
          <w:szCs w:val="22"/>
        </w:rPr>
        <w:t>Ap</w:t>
      </w:r>
      <w:proofErr w:type="spellEnd"/>
      <w:r w:rsidR="00C40E40">
        <w:rPr>
          <w:rFonts w:ascii="Century Gothic" w:hAnsi="Century Gothic"/>
          <w:sz w:val="22"/>
          <w:szCs w:val="22"/>
        </w:rPr>
        <w:t>)</w:t>
      </w:r>
      <w:r w:rsidRPr="00785897">
        <w:rPr>
          <w:rFonts w:ascii="Century Gothic" w:hAnsi="Century Gothic"/>
          <w:sz w:val="22"/>
          <w:szCs w:val="22"/>
        </w:rPr>
        <w:t>,</w:t>
      </w:r>
    </w:p>
    <w:p w14:paraId="26FB6563" w14:textId="5872FC76" w:rsidR="00ED17D6" w:rsidRPr="00785897" w:rsidRDefault="00ED17D6" w:rsidP="002C0B7F">
      <w:pPr>
        <w:numPr>
          <w:ilvl w:val="0"/>
          <w:numId w:val="26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785897">
        <w:rPr>
          <w:rFonts w:ascii="Century Gothic" w:hAnsi="Century Gothic"/>
          <w:sz w:val="22"/>
          <w:szCs w:val="22"/>
        </w:rPr>
        <w:t>PZN R2-P4</w:t>
      </w:r>
      <w:r w:rsidR="0087231E" w:rsidRPr="00785897">
        <w:rPr>
          <w:rFonts w:ascii="Century Gothic" w:hAnsi="Century Gothic"/>
          <w:sz w:val="22"/>
          <w:szCs w:val="22"/>
        </w:rPr>
        <w:t>T</w:t>
      </w:r>
      <w:r w:rsidRPr="00785897">
        <w:rPr>
          <w:rFonts w:ascii="Century Gothic" w:hAnsi="Century Gothic"/>
          <w:sz w:val="22"/>
          <w:szCs w:val="22"/>
        </w:rPr>
        <w:t xml:space="preserve"> dla wprowadzania dokumentów normalizacyjnych innych niż normy</w:t>
      </w:r>
      <w:r w:rsidR="00931FC5">
        <w:rPr>
          <w:rFonts w:ascii="Century Gothic" w:hAnsi="Century Gothic"/>
          <w:sz w:val="22"/>
          <w:szCs w:val="22"/>
        </w:rPr>
        <w:t xml:space="preserve"> </w:t>
      </w:r>
      <w:r w:rsidR="00931FC5" w:rsidRPr="005F609F">
        <w:rPr>
          <w:rFonts w:ascii="Century Gothic" w:hAnsi="Century Gothic"/>
          <w:sz w:val="22"/>
          <w:szCs w:val="22"/>
        </w:rPr>
        <w:t>metodą tłumaczenia z modyfikacjami</w:t>
      </w:r>
      <w:r w:rsidRPr="00785897">
        <w:rPr>
          <w:rFonts w:ascii="Century Gothic" w:hAnsi="Century Gothic"/>
          <w:sz w:val="22"/>
          <w:szCs w:val="22"/>
        </w:rPr>
        <w:t>,</w:t>
      </w:r>
    </w:p>
    <w:p w14:paraId="18B1931E" w14:textId="77777777" w:rsidR="008E75B8" w:rsidRDefault="00ED17D6" w:rsidP="008E75B8">
      <w:pPr>
        <w:numPr>
          <w:ilvl w:val="0"/>
          <w:numId w:val="26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F06BA4">
        <w:rPr>
          <w:rFonts w:ascii="Century Gothic" w:hAnsi="Century Gothic"/>
          <w:sz w:val="22"/>
          <w:szCs w:val="22"/>
        </w:rPr>
        <w:t>PZN R2-P8</w:t>
      </w:r>
      <w:r w:rsidR="0087231E" w:rsidRPr="00F06BA4">
        <w:rPr>
          <w:rFonts w:ascii="Century Gothic" w:hAnsi="Century Gothic"/>
          <w:sz w:val="22"/>
          <w:szCs w:val="22"/>
        </w:rPr>
        <w:t>T</w:t>
      </w:r>
      <w:r w:rsidRPr="00F06BA4">
        <w:rPr>
          <w:rFonts w:ascii="Century Gothic" w:hAnsi="Century Gothic"/>
          <w:sz w:val="22"/>
          <w:szCs w:val="22"/>
        </w:rPr>
        <w:t xml:space="preserve"> </w:t>
      </w:r>
      <w:r w:rsidR="007B7EF7" w:rsidRPr="005F609F">
        <w:rPr>
          <w:rFonts w:ascii="Century Gothic" w:hAnsi="Century Gothic"/>
          <w:sz w:val="22"/>
          <w:szCs w:val="22"/>
        </w:rPr>
        <w:t>dla opracowania Polskiej Normy własnej,</w:t>
      </w:r>
      <w:r w:rsidR="007B7EF7">
        <w:rPr>
          <w:rFonts w:ascii="Century Gothic" w:hAnsi="Century Gothic"/>
          <w:sz w:val="22"/>
          <w:szCs w:val="22"/>
        </w:rPr>
        <w:t xml:space="preserve"> w tym</w:t>
      </w:r>
      <w:r w:rsidR="007B7EF7" w:rsidRPr="00F06BA4">
        <w:rPr>
          <w:rFonts w:ascii="Century Gothic" w:hAnsi="Century Gothic"/>
          <w:sz w:val="22"/>
          <w:szCs w:val="22"/>
        </w:rPr>
        <w:t xml:space="preserve"> dla opracowania Polskich Norm wprowadzających norm</w:t>
      </w:r>
      <w:r w:rsidR="007B7EF7">
        <w:rPr>
          <w:rFonts w:ascii="Century Gothic" w:hAnsi="Century Gothic"/>
          <w:sz w:val="22"/>
          <w:szCs w:val="22"/>
        </w:rPr>
        <w:t>y lub dokumenty normalizacyjne</w:t>
      </w:r>
      <w:r w:rsidR="007B7EF7" w:rsidRPr="00F06BA4">
        <w:rPr>
          <w:rFonts w:ascii="Century Gothic" w:hAnsi="Century Gothic"/>
          <w:sz w:val="22"/>
          <w:szCs w:val="22"/>
        </w:rPr>
        <w:t xml:space="preserve"> innych krajów</w:t>
      </w:r>
      <w:r w:rsidR="007B7EF7">
        <w:rPr>
          <w:rFonts w:ascii="Century Gothic" w:hAnsi="Century Gothic"/>
          <w:sz w:val="22"/>
          <w:szCs w:val="22"/>
        </w:rPr>
        <w:t xml:space="preserve"> z ewentualnymi modyfikacjami</w:t>
      </w:r>
      <w:r w:rsidR="009C4304">
        <w:rPr>
          <w:rFonts w:ascii="Century Gothic" w:hAnsi="Century Gothic"/>
          <w:sz w:val="22"/>
          <w:szCs w:val="22"/>
        </w:rPr>
        <w:t>,</w:t>
      </w:r>
      <w:r w:rsidR="00F06BA4" w:rsidRPr="00F06BA4">
        <w:rPr>
          <w:rFonts w:ascii="Century Gothic" w:hAnsi="Century Gothic"/>
          <w:sz w:val="22"/>
          <w:szCs w:val="22"/>
        </w:rPr>
        <w:t xml:space="preserve"> </w:t>
      </w:r>
    </w:p>
    <w:p w14:paraId="19FEF6F5" w14:textId="19E1FBF9" w:rsidR="007977F4" w:rsidRPr="00785897" w:rsidRDefault="00C12167" w:rsidP="008E75B8">
      <w:pPr>
        <w:numPr>
          <w:ilvl w:val="0"/>
          <w:numId w:val="26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8E75B8">
        <w:rPr>
          <w:rFonts w:ascii="Century Gothic" w:hAnsi="Century Gothic"/>
          <w:sz w:val="22"/>
          <w:szCs w:val="22"/>
        </w:rPr>
        <w:t>PZN R2-P10T dla opracowania kolejnej wersji językowej PN/PDN</w:t>
      </w:r>
      <w:r>
        <w:rPr>
          <w:rFonts w:ascii="Century Gothic" w:hAnsi="Century Gothic"/>
          <w:sz w:val="22"/>
          <w:szCs w:val="22"/>
        </w:rPr>
        <w:t>,</w:t>
      </w:r>
    </w:p>
    <w:p w14:paraId="4D0D7F7A" w14:textId="1DE532E3" w:rsidR="00ED17D6" w:rsidRDefault="007B7EF7" w:rsidP="002C0B7F">
      <w:pPr>
        <w:numPr>
          <w:ilvl w:val="0"/>
          <w:numId w:val="26"/>
        </w:numPr>
        <w:tabs>
          <w:tab w:val="left" w:pos="0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59680B">
        <w:rPr>
          <w:rFonts w:ascii="Century Gothic" w:hAnsi="Century Gothic"/>
          <w:sz w:val="22"/>
          <w:szCs w:val="22"/>
        </w:rPr>
        <w:t>PZN</w:t>
      </w:r>
      <w:r>
        <w:rPr>
          <w:rFonts w:ascii="Century Gothic" w:hAnsi="Century Gothic"/>
          <w:sz w:val="22"/>
          <w:szCs w:val="22"/>
        </w:rPr>
        <w:t xml:space="preserve"> </w:t>
      </w:r>
      <w:r w:rsidRPr="0059680B">
        <w:rPr>
          <w:rFonts w:ascii="Century Gothic" w:hAnsi="Century Gothic"/>
          <w:sz w:val="22"/>
          <w:szCs w:val="22"/>
        </w:rPr>
        <w:t>R2-P</w:t>
      </w:r>
      <w:r>
        <w:rPr>
          <w:rFonts w:ascii="Century Gothic" w:hAnsi="Century Gothic"/>
          <w:sz w:val="22"/>
          <w:szCs w:val="22"/>
        </w:rPr>
        <w:t>13T dla opracowania Polskich Dokumentów Normalizacyjnych własnych</w:t>
      </w:r>
      <w:r w:rsidR="007977F4">
        <w:rPr>
          <w:rFonts w:ascii="Century Gothic" w:hAnsi="Century Gothic"/>
          <w:sz w:val="22"/>
          <w:szCs w:val="22"/>
        </w:rPr>
        <w:t>.</w:t>
      </w:r>
    </w:p>
    <w:p w14:paraId="11BCED63" w14:textId="181CC446" w:rsidR="00F81AA3" w:rsidRDefault="00ED17D6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785897">
        <w:rPr>
          <w:rFonts w:ascii="Century Gothic" w:hAnsi="Century Gothic"/>
          <w:b/>
          <w:sz w:val="22"/>
          <w:szCs w:val="22"/>
        </w:rPr>
        <w:t>Zadania</w:t>
      </w:r>
      <w:r w:rsidRPr="00785897">
        <w:rPr>
          <w:rFonts w:ascii="Century Gothic" w:hAnsi="Century Gothic"/>
          <w:sz w:val="22"/>
          <w:szCs w:val="22"/>
        </w:rPr>
        <w:t xml:space="preserve"> w PZN realizuje się zgodnie z Instrukcją R2-I4</w:t>
      </w:r>
      <w:r w:rsidR="00EA08EA" w:rsidRPr="00785897">
        <w:rPr>
          <w:rFonts w:ascii="Century Gothic" w:hAnsi="Century Gothic"/>
          <w:sz w:val="22"/>
          <w:szCs w:val="22"/>
        </w:rPr>
        <w:t>T</w:t>
      </w:r>
      <w:r w:rsidRPr="00785897">
        <w:rPr>
          <w:rFonts w:ascii="Century Gothic" w:hAnsi="Century Gothic"/>
          <w:sz w:val="22"/>
          <w:szCs w:val="22"/>
        </w:rPr>
        <w:t xml:space="preserve"> </w:t>
      </w:r>
      <w:r w:rsidRPr="00785897">
        <w:rPr>
          <w:rFonts w:ascii="Century Gothic" w:hAnsi="Century Gothic"/>
          <w:i/>
          <w:sz w:val="22"/>
          <w:szCs w:val="22"/>
        </w:rPr>
        <w:t>Opis, harmonogramy i czas trwania</w:t>
      </w:r>
      <w:r w:rsidRPr="00562F54">
        <w:rPr>
          <w:rFonts w:ascii="Century Gothic" w:hAnsi="Century Gothic"/>
          <w:i/>
          <w:sz w:val="22"/>
          <w:szCs w:val="22"/>
        </w:rPr>
        <w:t xml:space="preserve"> zadań</w:t>
      </w:r>
      <w:r w:rsidR="00A8083C">
        <w:rPr>
          <w:rFonts w:ascii="Century Gothic" w:hAnsi="Century Gothic"/>
          <w:i/>
          <w:sz w:val="22"/>
          <w:szCs w:val="22"/>
        </w:rPr>
        <w:t xml:space="preserve"> w</w:t>
      </w:r>
      <w:r w:rsidRPr="00562F54">
        <w:rPr>
          <w:rFonts w:ascii="Century Gothic" w:hAnsi="Century Gothic"/>
          <w:i/>
          <w:sz w:val="22"/>
          <w:szCs w:val="22"/>
        </w:rPr>
        <w:t xml:space="preserve"> PZN. </w:t>
      </w:r>
      <w:r w:rsidRPr="00562F54">
        <w:rPr>
          <w:rFonts w:ascii="Century Gothic" w:hAnsi="Century Gothic"/>
          <w:sz w:val="22"/>
          <w:szCs w:val="22"/>
        </w:rPr>
        <w:t xml:space="preserve">W zadaniach </w:t>
      </w:r>
      <w:r w:rsidR="0012242E" w:rsidRPr="0018233E">
        <w:rPr>
          <w:rFonts w:ascii="Century Gothic" w:hAnsi="Century Gothic"/>
          <w:sz w:val="22"/>
          <w:szCs w:val="22"/>
        </w:rPr>
        <w:t>opisano wykonywane czynności, określono</w:t>
      </w:r>
      <w:r w:rsidR="0012242E" w:rsidRPr="0018233E">
        <w:rPr>
          <w:rFonts w:ascii="Century Gothic" w:hAnsi="Century Gothic"/>
          <w:b/>
          <w:sz w:val="22"/>
          <w:szCs w:val="22"/>
        </w:rPr>
        <w:t xml:space="preserve"> </w:t>
      </w:r>
      <w:r w:rsidR="0012242E" w:rsidRPr="0018233E">
        <w:rPr>
          <w:rFonts w:ascii="Century Gothic" w:hAnsi="Century Gothic"/>
          <w:sz w:val="22"/>
          <w:szCs w:val="22"/>
        </w:rPr>
        <w:t>dokumenty wytwarzane w trakcie opracowania PN/PDN, osoby realizujące poszczególne zadania oraz oczekiwany wynik.</w:t>
      </w:r>
      <w:bookmarkEnd w:id="25"/>
      <w:bookmarkEnd w:id="26"/>
      <w:bookmarkEnd w:id="27"/>
    </w:p>
    <w:p w14:paraId="264F484E" w14:textId="32570031" w:rsidR="00F81AA3" w:rsidRPr="00250845" w:rsidRDefault="00CF794F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5.2.2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F81AA3" w:rsidRPr="00250845">
        <w:rPr>
          <w:rFonts w:ascii="Century Gothic" w:hAnsi="Century Gothic"/>
          <w:b/>
          <w:sz w:val="22"/>
          <w:szCs w:val="22"/>
        </w:rPr>
        <w:t xml:space="preserve">Postanowienia </w:t>
      </w:r>
      <w:r w:rsidR="00250845" w:rsidRPr="00250845">
        <w:rPr>
          <w:rFonts w:ascii="Century Gothic" w:hAnsi="Century Gothic"/>
          <w:b/>
          <w:sz w:val="22"/>
          <w:szCs w:val="22"/>
        </w:rPr>
        <w:t>dotyczące etapu ankiety</w:t>
      </w:r>
    </w:p>
    <w:p w14:paraId="4DD30B9B" w14:textId="7B2A4B76" w:rsidR="00F81AA3" w:rsidRDefault="00F81AA3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B6682D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 xml:space="preserve"> </w:t>
      </w:r>
      <w:r w:rsidRPr="00B6682D">
        <w:rPr>
          <w:rFonts w:ascii="Century Gothic" w:hAnsi="Century Gothic"/>
          <w:sz w:val="22"/>
          <w:szCs w:val="22"/>
        </w:rPr>
        <w:t xml:space="preserve">uzgodnieniu projektu PN do </w:t>
      </w:r>
      <w:r w:rsidRPr="00F81AA3">
        <w:rPr>
          <w:rFonts w:ascii="Century Gothic" w:hAnsi="Century Gothic"/>
          <w:sz w:val="22"/>
          <w:szCs w:val="22"/>
        </w:rPr>
        <w:t>ankiety</w:t>
      </w:r>
      <w:r w:rsidRPr="00F81AA3">
        <w:rPr>
          <w:rFonts w:ascii="Century Gothic" w:hAnsi="Century Gothic"/>
          <w:bCs/>
          <w:sz w:val="22"/>
          <w:szCs w:val="22"/>
        </w:rPr>
        <w:t>/PDN do zatwierdzenia</w:t>
      </w:r>
      <w:r w:rsidRPr="00F81AA3">
        <w:rPr>
          <w:rFonts w:ascii="Century Gothic" w:hAnsi="Century Gothic"/>
          <w:sz w:val="22"/>
          <w:szCs w:val="22"/>
        </w:rPr>
        <w:t xml:space="preserve"> powinni brać udział uczestnicy opiniowania spoza KT, którzy zgłosili zasadnicze uwagi do projektu oraz wykonawca projektu.</w:t>
      </w:r>
    </w:p>
    <w:p w14:paraId="4B888CFC" w14:textId="77777777" w:rsidR="00F81AA3" w:rsidRPr="00AB426D" w:rsidRDefault="00F81AA3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AB426D">
        <w:rPr>
          <w:rFonts w:ascii="Century Gothic" w:hAnsi="Century Gothic"/>
          <w:sz w:val="22"/>
          <w:szCs w:val="22"/>
        </w:rPr>
        <w:t>Na wniosek zainteresowanych jednostek normalizacyjnych – członków CEN lub CENELEC lub Komisji Europejskiej W</w:t>
      </w:r>
      <w:r>
        <w:rPr>
          <w:rFonts w:ascii="Century Gothic" w:hAnsi="Century Gothic"/>
          <w:sz w:val="22"/>
          <w:szCs w:val="22"/>
        </w:rPr>
        <w:t>AN-DNO</w:t>
      </w:r>
      <w:r w:rsidRPr="00AB426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zwraca się do Kierownika Sektora o udostępnienie projektu i przesyła</w:t>
      </w:r>
      <w:r w:rsidRPr="006D3E7F">
        <w:rPr>
          <w:rFonts w:ascii="Century Gothic" w:hAnsi="Century Gothic"/>
          <w:sz w:val="22"/>
          <w:szCs w:val="22"/>
        </w:rPr>
        <w:t xml:space="preserve"> </w:t>
      </w:r>
      <w:r w:rsidRPr="00A3406F">
        <w:rPr>
          <w:rFonts w:ascii="Century Gothic" w:hAnsi="Century Gothic"/>
          <w:sz w:val="22"/>
          <w:szCs w:val="22"/>
        </w:rPr>
        <w:t>poddawany ankiecie projekt PN</w:t>
      </w:r>
      <w:r w:rsidRPr="00AB426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własnej</w:t>
      </w:r>
      <w:r w:rsidRPr="00A3406F">
        <w:rPr>
          <w:rFonts w:ascii="Century Gothic" w:hAnsi="Century Gothic"/>
          <w:sz w:val="22"/>
          <w:szCs w:val="22"/>
        </w:rPr>
        <w:t>.</w:t>
      </w:r>
      <w:r w:rsidRPr="00AB426D">
        <w:rPr>
          <w:rFonts w:ascii="Century Gothic" w:hAnsi="Century Gothic"/>
          <w:sz w:val="22"/>
          <w:szCs w:val="22"/>
        </w:rPr>
        <w:t xml:space="preserve"> </w:t>
      </w:r>
    </w:p>
    <w:p w14:paraId="0FC2477D" w14:textId="7D2F079C" w:rsidR="00F81AA3" w:rsidRDefault="00F81AA3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Uwagi zgłoszone przez ww. </w:t>
      </w:r>
      <w:r w:rsidRPr="006E0200">
        <w:rPr>
          <w:rFonts w:ascii="Century Gothic" w:hAnsi="Century Gothic"/>
          <w:sz w:val="22"/>
          <w:szCs w:val="22"/>
        </w:rPr>
        <w:t xml:space="preserve">jednostki normalizacyjne lub </w:t>
      </w:r>
      <w:r w:rsidRPr="00AB426D">
        <w:rPr>
          <w:rFonts w:ascii="Century Gothic" w:hAnsi="Century Gothic"/>
          <w:sz w:val="22"/>
          <w:szCs w:val="22"/>
        </w:rPr>
        <w:t>Komisję Europejską</w:t>
      </w:r>
      <w:r>
        <w:rPr>
          <w:rFonts w:ascii="Century Gothic" w:hAnsi="Century Gothic"/>
          <w:sz w:val="22"/>
          <w:szCs w:val="22"/>
        </w:rPr>
        <w:t xml:space="preserve"> </w:t>
      </w:r>
      <w:r w:rsidRPr="006E0200">
        <w:rPr>
          <w:rFonts w:ascii="Century Gothic" w:hAnsi="Century Gothic"/>
          <w:sz w:val="22"/>
          <w:szCs w:val="22"/>
        </w:rPr>
        <w:t xml:space="preserve">powinny być należycie uwzględnione, a </w:t>
      </w:r>
      <w:r w:rsidR="003107A5">
        <w:rPr>
          <w:rFonts w:ascii="Century Gothic" w:hAnsi="Century Gothic"/>
          <w:sz w:val="22"/>
          <w:szCs w:val="22"/>
        </w:rPr>
        <w:t>Z</w:t>
      </w:r>
      <w:r w:rsidRPr="006E0200">
        <w:rPr>
          <w:rFonts w:ascii="Century Gothic" w:hAnsi="Century Gothic"/>
          <w:sz w:val="22"/>
          <w:szCs w:val="22"/>
        </w:rPr>
        <w:t xml:space="preserve">głaszający powinni otrzymać </w:t>
      </w:r>
      <w:r w:rsidRPr="00F81AA3">
        <w:rPr>
          <w:rFonts w:ascii="Century Gothic" w:hAnsi="Century Gothic"/>
          <w:sz w:val="22"/>
          <w:szCs w:val="22"/>
        </w:rPr>
        <w:t>odpowiedź na wszystkie uwagi, w terminie trzech miesięcy.</w:t>
      </w:r>
      <w:r w:rsidRPr="006E0200">
        <w:rPr>
          <w:rFonts w:ascii="Century Gothic" w:hAnsi="Century Gothic"/>
          <w:sz w:val="22"/>
          <w:szCs w:val="22"/>
        </w:rPr>
        <w:t xml:space="preserve"> Odpowiedź na uwagi przekazuje KT za pośrednictwem </w:t>
      </w:r>
      <w:r w:rsidR="00585B1F">
        <w:rPr>
          <w:rFonts w:ascii="Century Gothic" w:hAnsi="Century Gothic"/>
          <w:sz w:val="22"/>
          <w:szCs w:val="22"/>
        </w:rPr>
        <w:br/>
      </w:r>
      <w:r w:rsidRPr="006E0200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>AN-DNO</w:t>
      </w:r>
      <w:r w:rsidRPr="006E0200">
        <w:rPr>
          <w:rFonts w:ascii="Century Gothic" w:hAnsi="Century Gothic"/>
          <w:sz w:val="22"/>
          <w:szCs w:val="22"/>
        </w:rPr>
        <w:t>.</w:t>
      </w:r>
    </w:p>
    <w:p w14:paraId="01A9F7A4" w14:textId="77777777" w:rsidR="00150EE1" w:rsidRPr="00F54180" w:rsidRDefault="00150EE1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  <w:highlight w:val="yellow"/>
        </w:rPr>
      </w:pPr>
      <w:r w:rsidRPr="00AB426D">
        <w:rPr>
          <w:rFonts w:ascii="Century Gothic" w:hAnsi="Century Gothic"/>
          <w:sz w:val="22"/>
          <w:szCs w:val="22"/>
        </w:rPr>
        <w:t>Podczas sporządzania zestawienia uwag z ankiety powszechnej i</w:t>
      </w:r>
      <w:r>
        <w:rPr>
          <w:rFonts w:ascii="Century Gothic" w:hAnsi="Century Gothic"/>
          <w:sz w:val="22"/>
          <w:szCs w:val="22"/>
        </w:rPr>
        <w:t> </w:t>
      </w:r>
      <w:r w:rsidRPr="00AB426D">
        <w:rPr>
          <w:rFonts w:ascii="Century Gothic" w:hAnsi="Century Gothic"/>
          <w:sz w:val="22"/>
          <w:szCs w:val="22"/>
        </w:rPr>
        <w:t>adresowanej Konsultant KT i Sekretarz</w:t>
      </w:r>
      <w:r>
        <w:rPr>
          <w:rFonts w:ascii="Century Gothic" w:hAnsi="Century Gothic"/>
          <w:sz w:val="22"/>
          <w:szCs w:val="22"/>
        </w:rPr>
        <w:t xml:space="preserve"> KT </w:t>
      </w:r>
      <w:r w:rsidRPr="00AB426D">
        <w:rPr>
          <w:rFonts w:ascii="Century Gothic" w:hAnsi="Century Gothic"/>
          <w:sz w:val="22"/>
          <w:szCs w:val="22"/>
        </w:rPr>
        <w:t xml:space="preserve">powinni sprawdzić </w:t>
      </w:r>
      <w:r w:rsidRPr="00150EE1">
        <w:rPr>
          <w:rFonts w:ascii="Century Gothic" w:hAnsi="Century Gothic"/>
          <w:sz w:val="22"/>
          <w:szCs w:val="22"/>
        </w:rPr>
        <w:t>czy zgłoszono uwagi dotyczące potencjalnego negatywnego wpływu postanowień opiniowanego projektu normy na Wspólny Rynek.</w:t>
      </w:r>
      <w:r w:rsidRPr="00F54180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351875AB" w14:textId="3259368C" w:rsidR="00150EE1" w:rsidRDefault="00150EE1" w:rsidP="002C0B7F">
      <w:pPr>
        <w:spacing w:before="240" w:after="120"/>
        <w:jc w:val="both"/>
        <w:rPr>
          <w:rFonts w:ascii="Century Gothic" w:hAnsi="Century Gothic"/>
          <w:sz w:val="22"/>
          <w:szCs w:val="22"/>
        </w:rPr>
      </w:pPr>
      <w:r w:rsidRPr="00150EE1">
        <w:rPr>
          <w:rFonts w:ascii="Century Gothic" w:hAnsi="Century Gothic"/>
          <w:sz w:val="22"/>
          <w:szCs w:val="22"/>
        </w:rPr>
        <w:t>W przypadku wystąpienia tego</w:t>
      </w:r>
      <w:r w:rsidRPr="00AB426D">
        <w:rPr>
          <w:rFonts w:ascii="Century Gothic" w:hAnsi="Century Gothic"/>
          <w:sz w:val="22"/>
          <w:szCs w:val="22"/>
        </w:rPr>
        <w:t xml:space="preserve"> typu uwag Sektor WPN powinien niezwłocznie poinformować o tym W</w:t>
      </w:r>
      <w:r>
        <w:rPr>
          <w:rFonts w:ascii="Century Gothic" w:hAnsi="Century Gothic"/>
          <w:sz w:val="22"/>
          <w:szCs w:val="22"/>
        </w:rPr>
        <w:t>AN-DNO</w:t>
      </w:r>
      <w:r w:rsidRPr="00AB426D">
        <w:rPr>
          <w:rFonts w:ascii="Century Gothic" w:hAnsi="Century Gothic"/>
          <w:sz w:val="22"/>
          <w:szCs w:val="22"/>
        </w:rPr>
        <w:t xml:space="preserve">, który powiadamia CEN, CENELEC i KE </w:t>
      </w:r>
      <w:r>
        <w:rPr>
          <w:rFonts w:ascii="Century Gothic" w:hAnsi="Century Gothic"/>
          <w:sz w:val="22"/>
          <w:szCs w:val="22"/>
        </w:rPr>
        <w:t>oraz konsultuje ten fakt z nimi</w:t>
      </w:r>
      <w:r w:rsidRPr="00AB426D">
        <w:rPr>
          <w:rFonts w:ascii="Century Gothic" w:hAnsi="Century Gothic"/>
          <w:sz w:val="22"/>
          <w:szCs w:val="22"/>
        </w:rPr>
        <w:t>. Przekazanie projektu PN do</w:t>
      </w:r>
      <w:r>
        <w:rPr>
          <w:rFonts w:ascii="Century Gothic" w:hAnsi="Century Gothic"/>
          <w:sz w:val="22"/>
          <w:szCs w:val="22"/>
        </w:rPr>
        <w:t xml:space="preserve"> dalszych prac jest wstrzymane w czasie prowadzenia konsultacji.</w:t>
      </w:r>
    </w:p>
    <w:p w14:paraId="7D156E76" w14:textId="63ECFF13" w:rsidR="00250845" w:rsidRPr="00250845" w:rsidRDefault="00CF794F" w:rsidP="002C0B7F">
      <w:pPr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5.2.3</w:t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250845" w:rsidRPr="00250845">
        <w:rPr>
          <w:rFonts w:ascii="Century Gothic" w:hAnsi="Century Gothic"/>
          <w:b/>
          <w:sz w:val="22"/>
          <w:szCs w:val="22"/>
        </w:rPr>
        <w:t>Doku</w:t>
      </w:r>
      <w:r w:rsidR="00250845">
        <w:rPr>
          <w:rFonts w:ascii="Century Gothic" w:hAnsi="Century Gothic"/>
          <w:b/>
          <w:sz w:val="22"/>
          <w:szCs w:val="22"/>
        </w:rPr>
        <w:t>m</w:t>
      </w:r>
      <w:r w:rsidR="00250845" w:rsidRPr="00250845">
        <w:rPr>
          <w:rFonts w:ascii="Century Gothic" w:hAnsi="Century Gothic"/>
          <w:b/>
          <w:sz w:val="22"/>
          <w:szCs w:val="22"/>
        </w:rPr>
        <w:t>entacja</w:t>
      </w:r>
    </w:p>
    <w:p w14:paraId="69F8ABEC" w14:textId="75F3974F" w:rsidR="004965F1" w:rsidRPr="00250845" w:rsidRDefault="00250845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b/>
          <w:sz w:val="22"/>
          <w:szCs w:val="22"/>
        </w:rPr>
        <w:t>5.2.3.1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585B1F">
        <w:rPr>
          <w:rFonts w:ascii="Century Gothic" w:hAnsi="Century Gothic"/>
          <w:b/>
          <w:sz w:val="22"/>
          <w:szCs w:val="22"/>
        </w:rPr>
        <w:tab/>
      </w:r>
      <w:r w:rsidR="004965F1" w:rsidRPr="00250845">
        <w:rPr>
          <w:rFonts w:ascii="Century Gothic" w:hAnsi="Century Gothic"/>
          <w:sz w:val="22"/>
          <w:szCs w:val="22"/>
        </w:rPr>
        <w:t xml:space="preserve">W przypadku opracowania PN </w:t>
      </w:r>
      <w:r w:rsidR="005F709D">
        <w:rPr>
          <w:rFonts w:ascii="Century Gothic" w:hAnsi="Century Gothic"/>
          <w:sz w:val="22"/>
          <w:szCs w:val="22"/>
        </w:rPr>
        <w:t>w</w:t>
      </w:r>
      <w:r w:rsidR="004965F1" w:rsidRPr="00250845">
        <w:rPr>
          <w:rFonts w:ascii="Century Gothic" w:hAnsi="Century Gothic"/>
          <w:sz w:val="22"/>
          <w:szCs w:val="22"/>
        </w:rPr>
        <w:t>łasnej</w:t>
      </w:r>
      <w:r w:rsidR="00984532" w:rsidRPr="00250845">
        <w:rPr>
          <w:rFonts w:ascii="Century Gothic" w:hAnsi="Century Gothic"/>
          <w:sz w:val="22"/>
          <w:szCs w:val="22"/>
        </w:rPr>
        <w:t xml:space="preserve">/PDN </w:t>
      </w:r>
      <w:r w:rsidR="005F709D">
        <w:rPr>
          <w:rFonts w:ascii="Century Gothic" w:hAnsi="Century Gothic"/>
          <w:sz w:val="22"/>
          <w:szCs w:val="22"/>
        </w:rPr>
        <w:t>w</w:t>
      </w:r>
      <w:r w:rsidR="00984532" w:rsidRPr="00250845">
        <w:rPr>
          <w:rFonts w:ascii="Century Gothic" w:hAnsi="Century Gothic"/>
          <w:sz w:val="22"/>
          <w:szCs w:val="22"/>
        </w:rPr>
        <w:t>łasnego</w:t>
      </w:r>
      <w:r w:rsidR="00E63AA8">
        <w:rPr>
          <w:rFonts w:ascii="Century Gothic" w:hAnsi="Century Gothic"/>
          <w:sz w:val="22"/>
          <w:szCs w:val="22"/>
        </w:rPr>
        <w:t xml:space="preserve"> oraz PN będącej wprowadzeniem Normy Międzynarodowej z modyfikacjami</w:t>
      </w:r>
      <w:r w:rsidR="004965F1" w:rsidRPr="00250845">
        <w:rPr>
          <w:rFonts w:ascii="Century Gothic" w:hAnsi="Century Gothic"/>
          <w:sz w:val="22"/>
          <w:szCs w:val="22"/>
        </w:rPr>
        <w:t>, Teczka akt normy powinna zawierać co najmniej następujące dokumenty</w:t>
      </w:r>
      <w:r w:rsidR="00984532" w:rsidRPr="00250845">
        <w:rPr>
          <w:rFonts w:ascii="Century Gothic" w:hAnsi="Century Gothic"/>
          <w:sz w:val="22"/>
          <w:szCs w:val="22"/>
        </w:rPr>
        <w:t xml:space="preserve"> (odpowiednio do opracowywanej(-ego) PN/PDN)</w:t>
      </w:r>
      <w:r w:rsidR="00FA4852">
        <w:rPr>
          <w:rFonts w:ascii="Century Gothic" w:hAnsi="Century Gothic"/>
          <w:sz w:val="22"/>
          <w:szCs w:val="22"/>
        </w:rPr>
        <w:t xml:space="preserve"> </w:t>
      </w:r>
      <w:r w:rsidR="00B90551">
        <w:rPr>
          <w:rFonts w:ascii="Century Gothic" w:hAnsi="Century Gothic"/>
          <w:sz w:val="22"/>
          <w:szCs w:val="22"/>
        </w:rPr>
        <w:t xml:space="preserve">ułożone </w:t>
      </w:r>
      <w:r w:rsidR="00FA4852">
        <w:rPr>
          <w:rFonts w:ascii="Century Gothic" w:hAnsi="Century Gothic"/>
          <w:sz w:val="22"/>
          <w:szCs w:val="22"/>
        </w:rPr>
        <w:t>w podanej kolejności</w:t>
      </w:r>
      <w:r w:rsidR="004965F1" w:rsidRPr="00250845">
        <w:rPr>
          <w:rFonts w:ascii="Century Gothic" w:hAnsi="Century Gothic"/>
          <w:sz w:val="22"/>
          <w:szCs w:val="22"/>
        </w:rPr>
        <w:t>:</w:t>
      </w:r>
    </w:p>
    <w:p w14:paraId="546646B3" w14:textId="6D1E62B5" w:rsidR="0077709D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Karta Nowego Tematu (KNT)</w:t>
      </w:r>
      <w:r w:rsidR="0077709D">
        <w:rPr>
          <w:rFonts w:ascii="Century Gothic" w:hAnsi="Century Gothic"/>
          <w:sz w:val="22"/>
          <w:szCs w:val="22"/>
        </w:rPr>
        <w:t xml:space="preserve"> podpisana przez </w:t>
      </w:r>
      <w:r w:rsidR="003107A5">
        <w:rPr>
          <w:rFonts w:ascii="Century Gothic" w:hAnsi="Century Gothic"/>
          <w:sz w:val="22"/>
          <w:szCs w:val="22"/>
        </w:rPr>
        <w:t>Z</w:t>
      </w:r>
      <w:r w:rsidR="0077709D">
        <w:rPr>
          <w:rFonts w:ascii="Century Gothic" w:hAnsi="Century Gothic"/>
          <w:sz w:val="22"/>
          <w:szCs w:val="22"/>
        </w:rPr>
        <w:t xml:space="preserve">głaszającego, </w:t>
      </w:r>
    </w:p>
    <w:p w14:paraId="0605B7C8" w14:textId="68D77F88" w:rsidR="004965F1" w:rsidRDefault="004965F1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77709D">
        <w:rPr>
          <w:rFonts w:ascii="Century Gothic" w:hAnsi="Century Gothic"/>
          <w:sz w:val="22"/>
          <w:szCs w:val="22"/>
        </w:rPr>
        <w:t>wynik głosowania dotyczącego uzgodnienia propozycji TN,</w:t>
      </w:r>
    </w:p>
    <w:p w14:paraId="2E446238" w14:textId="674A89E2" w:rsidR="0077709D" w:rsidRPr="0077709D" w:rsidRDefault="0077709D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Karta Nowego Tematu (KNT)</w:t>
      </w:r>
      <w:r>
        <w:rPr>
          <w:rFonts w:ascii="Century Gothic" w:hAnsi="Century Gothic"/>
          <w:sz w:val="22"/>
          <w:szCs w:val="22"/>
        </w:rPr>
        <w:t xml:space="preserve"> </w:t>
      </w:r>
      <w:r w:rsidR="00BD0DC6">
        <w:rPr>
          <w:rFonts w:ascii="Century Gothic" w:hAnsi="Century Gothic"/>
          <w:sz w:val="22"/>
          <w:szCs w:val="22"/>
        </w:rPr>
        <w:t>z zaznaczonymi</w:t>
      </w:r>
      <w:r w:rsidR="00C12167">
        <w:rPr>
          <w:rFonts w:ascii="Century Gothic" w:hAnsi="Century Gothic"/>
          <w:sz w:val="22"/>
          <w:szCs w:val="22"/>
        </w:rPr>
        <w:t xml:space="preserve"> decyzj</w:t>
      </w:r>
      <w:r w:rsidR="00BD0DC6">
        <w:rPr>
          <w:rFonts w:ascii="Century Gothic" w:hAnsi="Century Gothic"/>
          <w:sz w:val="22"/>
          <w:szCs w:val="22"/>
        </w:rPr>
        <w:t>ami</w:t>
      </w:r>
      <w:r w:rsidR="00C12167">
        <w:rPr>
          <w:rFonts w:ascii="Century Gothic" w:hAnsi="Century Gothic"/>
          <w:sz w:val="22"/>
          <w:szCs w:val="22"/>
        </w:rPr>
        <w:t xml:space="preserve"> </w:t>
      </w:r>
      <w:r w:rsidR="00C12167" w:rsidRPr="006C5C1F">
        <w:rPr>
          <w:rFonts w:ascii="Century Gothic" w:hAnsi="Century Gothic"/>
          <w:sz w:val="22"/>
          <w:szCs w:val="22"/>
        </w:rPr>
        <w:t>KT/PK/KZ</w:t>
      </w:r>
      <w:r w:rsidR="00C12167">
        <w:rPr>
          <w:rFonts w:ascii="Century Gothic" w:hAnsi="Century Gothic"/>
          <w:sz w:val="22"/>
          <w:szCs w:val="22"/>
        </w:rPr>
        <w:t xml:space="preserve"> i Sektora</w:t>
      </w:r>
      <w:r>
        <w:rPr>
          <w:rFonts w:ascii="Century Gothic" w:hAnsi="Century Gothic"/>
          <w:sz w:val="22"/>
          <w:szCs w:val="22"/>
        </w:rPr>
        <w:t>,</w:t>
      </w:r>
    </w:p>
    <w:p w14:paraId="246826D6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dokument zmieniany wraz z elementami dodatkowymi,</w:t>
      </w:r>
    </w:p>
    <w:p w14:paraId="4AA6958A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 xml:space="preserve">dokument zastępowany wraz z elementami dodatkowymi (Karta Informacyjna dokumentu zastępowanego), </w:t>
      </w:r>
    </w:p>
    <w:p w14:paraId="73C3B901" w14:textId="7C012C3A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dokument źródłowy</w:t>
      </w:r>
      <w:r w:rsidR="00C12988">
        <w:rPr>
          <w:rFonts w:ascii="Century Gothic" w:hAnsi="Century Gothic"/>
          <w:sz w:val="22"/>
          <w:szCs w:val="22"/>
        </w:rPr>
        <w:t xml:space="preserve"> (jeśli występuje)</w:t>
      </w:r>
      <w:r w:rsidRPr="00250845">
        <w:rPr>
          <w:rFonts w:ascii="Century Gothic" w:hAnsi="Century Gothic"/>
          <w:sz w:val="22"/>
          <w:szCs w:val="22"/>
        </w:rPr>
        <w:t>,</w:t>
      </w:r>
    </w:p>
    <w:p w14:paraId="369D4E74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wstępny projekt roboczy,</w:t>
      </w:r>
    </w:p>
    <w:p w14:paraId="4BD791FB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projekt roboczy,</w:t>
      </w:r>
    </w:p>
    <w:p w14:paraId="28081BDB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uwagi Sektora WPN,</w:t>
      </w:r>
    </w:p>
    <w:p w14:paraId="5A2179F2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uwagi WTP-DKN,</w:t>
      </w:r>
    </w:p>
    <w:p w14:paraId="51502D80" w14:textId="3BF81451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zestawienie uwag</w:t>
      </w:r>
      <w:r w:rsidR="00042614">
        <w:rPr>
          <w:rFonts w:ascii="Century Gothic" w:hAnsi="Century Gothic"/>
          <w:sz w:val="22"/>
          <w:szCs w:val="22"/>
        </w:rPr>
        <w:t xml:space="preserve"> </w:t>
      </w:r>
      <w:r w:rsidR="00042614" w:rsidRPr="00F52978">
        <w:rPr>
          <w:rFonts w:ascii="Century Gothic" w:hAnsi="Century Gothic"/>
          <w:sz w:val="22"/>
          <w:szCs w:val="22"/>
        </w:rPr>
        <w:t>rozpatrzonych przez Prowadzącego temat</w:t>
      </w:r>
      <w:r w:rsidRPr="00250845">
        <w:rPr>
          <w:rFonts w:ascii="Century Gothic" w:hAnsi="Century Gothic"/>
          <w:sz w:val="22"/>
          <w:szCs w:val="22"/>
        </w:rPr>
        <w:t>,</w:t>
      </w:r>
    </w:p>
    <w:p w14:paraId="0BEE799F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wynik głosowania dotyczącego uzgodnienia projektu do ankiety,</w:t>
      </w:r>
    </w:p>
    <w:p w14:paraId="56BC6E60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projekt do ankiety,</w:t>
      </w:r>
    </w:p>
    <w:p w14:paraId="15E339C3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opinie z ankiety powszechnej i adresowanej,</w:t>
      </w:r>
    </w:p>
    <w:p w14:paraId="492B9BFF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uwagi jednostek normalizacyjnych z innych krajów lub KE,</w:t>
      </w:r>
    </w:p>
    <w:p w14:paraId="290C5B48" w14:textId="3B87CA7B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zestawienie uwag</w:t>
      </w:r>
      <w:r w:rsidR="00042614">
        <w:rPr>
          <w:rFonts w:ascii="Century Gothic" w:hAnsi="Century Gothic"/>
          <w:sz w:val="22"/>
          <w:szCs w:val="22"/>
        </w:rPr>
        <w:t xml:space="preserve"> </w:t>
      </w:r>
      <w:r w:rsidR="00042614" w:rsidRPr="00F52978">
        <w:rPr>
          <w:rFonts w:ascii="Century Gothic" w:hAnsi="Century Gothic"/>
          <w:sz w:val="22"/>
          <w:szCs w:val="22"/>
        </w:rPr>
        <w:t>rozpatrzonych przez Prowadzącego temat</w:t>
      </w:r>
      <w:r w:rsidRPr="00250845">
        <w:rPr>
          <w:rFonts w:ascii="Century Gothic" w:hAnsi="Century Gothic"/>
          <w:sz w:val="22"/>
          <w:szCs w:val="22"/>
        </w:rPr>
        <w:t>,</w:t>
      </w:r>
    </w:p>
    <w:p w14:paraId="5A16A43C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wynik konsultacji z KE,</w:t>
      </w:r>
    </w:p>
    <w:p w14:paraId="31A76BC9" w14:textId="77777777" w:rsidR="004965F1" w:rsidRPr="00250845" w:rsidRDefault="004965F1" w:rsidP="002C0B7F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wynik głosowania dotyczącego uzgodnienia projektu do zatwierdzenia,</w:t>
      </w:r>
    </w:p>
    <w:p w14:paraId="238E6896" w14:textId="028C3269" w:rsidR="004965F1" w:rsidRPr="00250845" w:rsidRDefault="004965F1" w:rsidP="002C0B7F">
      <w:pPr>
        <w:pStyle w:val="Akapitzlist"/>
        <w:numPr>
          <w:ilvl w:val="0"/>
          <w:numId w:val="31"/>
        </w:numPr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sz w:val="22"/>
          <w:szCs w:val="22"/>
        </w:rPr>
        <w:t>projekt do zatwierdzenia.</w:t>
      </w:r>
    </w:p>
    <w:p w14:paraId="466EACCB" w14:textId="41BDA174" w:rsidR="008306C4" w:rsidRPr="008306C4" w:rsidRDefault="00250845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250845">
        <w:rPr>
          <w:rFonts w:ascii="Century Gothic" w:hAnsi="Century Gothic"/>
          <w:b/>
          <w:sz w:val="22"/>
          <w:szCs w:val="22"/>
        </w:rPr>
        <w:t>5.2.3.2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585B1F">
        <w:rPr>
          <w:rFonts w:ascii="Century Gothic" w:hAnsi="Century Gothic"/>
          <w:sz w:val="22"/>
          <w:szCs w:val="22"/>
        </w:rPr>
        <w:tab/>
      </w:r>
      <w:r w:rsidR="008306C4">
        <w:rPr>
          <w:rFonts w:ascii="Century Gothic" w:hAnsi="Century Gothic"/>
          <w:sz w:val="22"/>
          <w:szCs w:val="22"/>
        </w:rPr>
        <w:t>W przypadku opracowania kolejnej wersji językowej PN/PDN</w:t>
      </w:r>
      <w:r w:rsidR="00820528">
        <w:rPr>
          <w:rFonts w:ascii="Century Gothic" w:hAnsi="Century Gothic"/>
          <w:sz w:val="22"/>
          <w:szCs w:val="22"/>
        </w:rPr>
        <w:t xml:space="preserve"> z wykorzystaniem procedury PZN R2-P10T</w:t>
      </w:r>
      <w:r w:rsidR="00D45990">
        <w:rPr>
          <w:rFonts w:ascii="Century Gothic" w:hAnsi="Century Gothic"/>
          <w:sz w:val="22"/>
          <w:szCs w:val="22"/>
        </w:rPr>
        <w:t xml:space="preserve"> (dla umów zawartych przed 12.11.2024)</w:t>
      </w:r>
      <w:r w:rsidR="008306C4">
        <w:rPr>
          <w:rFonts w:ascii="Century Gothic" w:hAnsi="Century Gothic"/>
          <w:sz w:val="22"/>
          <w:szCs w:val="22"/>
        </w:rPr>
        <w:t>,</w:t>
      </w:r>
      <w:r w:rsidR="008306C4" w:rsidRPr="008306C4">
        <w:rPr>
          <w:rFonts w:ascii="Century Gothic" w:hAnsi="Century Gothic"/>
          <w:sz w:val="22"/>
          <w:szCs w:val="22"/>
        </w:rPr>
        <w:t xml:space="preserve"> Teczka akt normy powinna zawierać co najmniej następujące dokumenty (odp</w:t>
      </w:r>
      <w:r w:rsidR="00953868">
        <w:rPr>
          <w:rFonts w:ascii="Century Gothic" w:hAnsi="Century Gothic"/>
          <w:sz w:val="22"/>
          <w:szCs w:val="22"/>
        </w:rPr>
        <w:t>owiednio do opracowywanej PN/</w:t>
      </w:r>
      <w:r w:rsidR="008306C4" w:rsidRPr="008306C4">
        <w:rPr>
          <w:rFonts w:ascii="Century Gothic" w:hAnsi="Century Gothic"/>
          <w:sz w:val="22"/>
          <w:szCs w:val="22"/>
        </w:rPr>
        <w:t>PDN</w:t>
      </w:r>
      <w:r w:rsidR="00DA0B6E">
        <w:rPr>
          <w:rFonts w:ascii="Century Gothic" w:hAnsi="Century Gothic"/>
          <w:sz w:val="22"/>
          <w:szCs w:val="22"/>
        </w:rPr>
        <w:t xml:space="preserve"> i zgodnie z R2-I1</w:t>
      </w:r>
      <w:r w:rsidR="008306C4" w:rsidRPr="008306C4">
        <w:rPr>
          <w:rFonts w:ascii="Century Gothic" w:hAnsi="Century Gothic"/>
          <w:sz w:val="22"/>
          <w:szCs w:val="22"/>
        </w:rPr>
        <w:t>)</w:t>
      </w:r>
      <w:r w:rsidR="00FA4852">
        <w:rPr>
          <w:rFonts w:ascii="Century Gothic" w:hAnsi="Century Gothic"/>
          <w:sz w:val="22"/>
          <w:szCs w:val="22"/>
        </w:rPr>
        <w:t xml:space="preserve"> </w:t>
      </w:r>
      <w:r w:rsidR="00B90551">
        <w:rPr>
          <w:rFonts w:ascii="Century Gothic" w:hAnsi="Century Gothic"/>
          <w:sz w:val="22"/>
          <w:szCs w:val="22"/>
        </w:rPr>
        <w:t xml:space="preserve">ułożone </w:t>
      </w:r>
      <w:r w:rsidR="00FA4852">
        <w:rPr>
          <w:rFonts w:ascii="Century Gothic" w:hAnsi="Century Gothic"/>
          <w:sz w:val="22"/>
          <w:szCs w:val="22"/>
        </w:rPr>
        <w:t>w podanej kolejności</w:t>
      </w:r>
      <w:r w:rsidR="008306C4" w:rsidRPr="008306C4">
        <w:rPr>
          <w:rFonts w:ascii="Century Gothic" w:hAnsi="Century Gothic"/>
          <w:sz w:val="22"/>
          <w:szCs w:val="22"/>
        </w:rPr>
        <w:t>:</w:t>
      </w:r>
    </w:p>
    <w:p w14:paraId="582CF030" w14:textId="22E7C7F8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Karta propozycji TN (KPT)</w:t>
      </w:r>
      <w:r w:rsidR="005A7A6B">
        <w:rPr>
          <w:rFonts w:ascii="Century Gothic" w:hAnsi="Century Gothic"/>
          <w:sz w:val="22"/>
          <w:szCs w:val="22"/>
        </w:rPr>
        <w:t xml:space="preserve"> podpisana przez </w:t>
      </w:r>
      <w:r w:rsidR="003107A5">
        <w:rPr>
          <w:rFonts w:ascii="Century Gothic" w:hAnsi="Century Gothic"/>
          <w:sz w:val="22"/>
          <w:szCs w:val="22"/>
        </w:rPr>
        <w:t>Z</w:t>
      </w:r>
      <w:r w:rsidR="005A7A6B">
        <w:rPr>
          <w:rFonts w:ascii="Century Gothic" w:hAnsi="Century Gothic"/>
          <w:sz w:val="22"/>
          <w:szCs w:val="22"/>
        </w:rPr>
        <w:t>głaszającego</w:t>
      </w:r>
      <w:r w:rsidRPr="008306C4">
        <w:rPr>
          <w:rFonts w:ascii="Century Gothic" w:hAnsi="Century Gothic"/>
          <w:sz w:val="22"/>
          <w:szCs w:val="22"/>
        </w:rPr>
        <w:t>,</w:t>
      </w:r>
    </w:p>
    <w:p w14:paraId="4F075726" w14:textId="18981208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wynik głosowania dotyczącego uzgodnienia propozycji TN,</w:t>
      </w:r>
    </w:p>
    <w:p w14:paraId="67A7345A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dokument zmieniany wraz z elementami dodatkowymi,</w:t>
      </w:r>
    </w:p>
    <w:p w14:paraId="149061F3" w14:textId="30EF2CFE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dokument zastępowany wraz z elementami dodatkowymi (Kart</w:t>
      </w:r>
      <w:r w:rsidR="0058531A">
        <w:rPr>
          <w:rFonts w:ascii="Century Gothic" w:hAnsi="Century Gothic"/>
          <w:sz w:val="22"/>
          <w:szCs w:val="22"/>
        </w:rPr>
        <w:t>y</w:t>
      </w:r>
      <w:r w:rsidRPr="008306C4">
        <w:rPr>
          <w:rFonts w:ascii="Century Gothic" w:hAnsi="Century Gothic"/>
          <w:sz w:val="22"/>
          <w:szCs w:val="22"/>
        </w:rPr>
        <w:t xml:space="preserve"> Informacyjn</w:t>
      </w:r>
      <w:r w:rsidR="0058531A">
        <w:rPr>
          <w:rFonts w:ascii="Century Gothic" w:hAnsi="Century Gothic"/>
          <w:sz w:val="22"/>
          <w:szCs w:val="22"/>
        </w:rPr>
        <w:t>e</w:t>
      </w:r>
      <w:r w:rsidRPr="008306C4">
        <w:rPr>
          <w:rFonts w:ascii="Century Gothic" w:hAnsi="Century Gothic"/>
          <w:sz w:val="22"/>
          <w:szCs w:val="22"/>
        </w:rPr>
        <w:t xml:space="preserve">), </w:t>
      </w:r>
    </w:p>
    <w:p w14:paraId="020A676C" w14:textId="0A967637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lastRenderedPageBreak/>
        <w:t>dokument źródłowy</w:t>
      </w:r>
      <w:r>
        <w:rPr>
          <w:rFonts w:ascii="Century Gothic" w:hAnsi="Century Gothic"/>
          <w:sz w:val="22"/>
          <w:szCs w:val="22"/>
        </w:rPr>
        <w:t xml:space="preserve"> (plik opublikowanej PN)</w:t>
      </w:r>
      <w:r w:rsidRPr="008306C4">
        <w:rPr>
          <w:rFonts w:ascii="Century Gothic" w:hAnsi="Century Gothic"/>
          <w:sz w:val="22"/>
          <w:szCs w:val="22"/>
        </w:rPr>
        <w:t>,</w:t>
      </w:r>
    </w:p>
    <w:p w14:paraId="4941C3B1" w14:textId="6AEB0B71" w:rsidR="00BB4AA6" w:rsidRDefault="00BB4AA6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Karta propozycji TN (KPT)</w:t>
      </w:r>
      <w:r w:rsidR="00BD0DC6">
        <w:rPr>
          <w:rFonts w:ascii="Century Gothic" w:hAnsi="Century Gothic"/>
          <w:sz w:val="22"/>
          <w:szCs w:val="22"/>
        </w:rPr>
        <w:t xml:space="preserve"> z zaznaczonymi</w:t>
      </w:r>
      <w:r>
        <w:rPr>
          <w:rFonts w:ascii="Century Gothic" w:hAnsi="Century Gothic"/>
          <w:sz w:val="22"/>
          <w:szCs w:val="22"/>
        </w:rPr>
        <w:t xml:space="preserve"> decyzj</w:t>
      </w:r>
      <w:r w:rsidR="00BD0DC6">
        <w:rPr>
          <w:rFonts w:ascii="Century Gothic" w:hAnsi="Century Gothic"/>
          <w:sz w:val="22"/>
          <w:szCs w:val="22"/>
        </w:rPr>
        <w:t>ami</w:t>
      </w:r>
      <w:r>
        <w:rPr>
          <w:rFonts w:ascii="Century Gothic" w:hAnsi="Century Gothic"/>
          <w:sz w:val="22"/>
          <w:szCs w:val="22"/>
        </w:rPr>
        <w:t xml:space="preserve"> </w:t>
      </w:r>
      <w:r w:rsidRPr="006C5C1F">
        <w:rPr>
          <w:rFonts w:ascii="Century Gothic" w:hAnsi="Century Gothic"/>
          <w:sz w:val="22"/>
          <w:szCs w:val="22"/>
        </w:rPr>
        <w:t>KT/PK/KZ</w:t>
      </w:r>
      <w:r>
        <w:rPr>
          <w:rFonts w:ascii="Century Gothic" w:hAnsi="Century Gothic"/>
          <w:sz w:val="22"/>
          <w:szCs w:val="22"/>
        </w:rPr>
        <w:t xml:space="preserve"> i Sektora,</w:t>
      </w:r>
    </w:p>
    <w:p w14:paraId="642E39ED" w14:textId="629DD314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zweryfikowane tłumaczenie,</w:t>
      </w:r>
    </w:p>
    <w:p w14:paraId="5C7132EF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uwagi Sektora WPN,</w:t>
      </w:r>
    </w:p>
    <w:p w14:paraId="7DBBD2A3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uwagi WTP-DKN,</w:t>
      </w:r>
    </w:p>
    <w:p w14:paraId="298CB2EC" w14:textId="5BB7990E" w:rsidR="00820528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58579C">
        <w:rPr>
          <w:rFonts w:ascii="Century Gothic" w:hAnsi="Century Gothic"/>
          <w:sz w:val="22"/>
          <w:szCs w:val="22"/>
        </w:rPr>
        <w:t>zweryfikowane tłumaczenie w szablonie PN</w:t>
      </w:r>
      <w:r w:rsidRPr="008306C4">
        <w:rPr>
          <w:rFonts w:ascii="Century Gothic" w:hAnsi="Century Gothic"/>
          <w:sz w:val="22"/>
          <w:szCs w:val="22"/>
        </w:rPr>
        <w:t>,</w:t>
      </w:r>
    </w:p>
    <w:p w14:paraId="6696B1F2" w14:textId="2A20EBF2" w:rsidR="00820528" w:rsidRPr="008306C4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projekt roboczy do opiniowania w OT,</w:t>
      </w:r>
    </w:p>
    <w:p w14:paraId="15B8DD61" w14:textId="77777777" w:rsidR="00820528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zestawienie uwag</w:t>
      </w:r>
      <w:r>
        <w:rPr>
          <w:rFonts w:ascii="Century Gothic" w:hAnsi="Century Gothic"/>
          <w:sz w:val="22"/>
          <w:szCs w:val="22"/>
        </w:rPr>
        <w:t xml:space="preserve"> </w:t>
      </w:r>
      <w:r w:rsidRPr="00F52978">
        <w:rPr>
          <w:rFonts w:ascii="Century Gothic" w:hAnsi="Century Gothic"/>
          <w:sz w:val="22"/>
          <w:szCs w:val="22"/>
        </w:rPr>
        <w:t>rozpatrzonych przez Prowadzącego temat</w:t>
      </w:r>
      <w:r>
        <w:rPr>
          <w:rFonts w:ascii="Century Gothic" w:hAnsi="Century Gothic"/>
          <w:sz w:val="22"/>
          <w:szCs w:val="22"/>
        </w:rPr>
        <w:t>,</w:t>
      </w:r>
    </w:p>
    <w:p w14:paraId="70119D50" w14:textId="77777777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>wynik głosowania dotyczącego uzgodnienia projektu do zatwierdzenia</w:t>
      </w:r>
      <w:r>
        <w:rPr>
          <w:rFonts w:ascii="Century Gothic" w:hAnsi="Century Gothic"/>
          <w:sz w:val="22"/>
          <w:szCs w:val="22"/>
        </w:rPr>
        <w:t>,</w:t>
      </w:r>
    </w:p>
    <w:p w14:paraId="3F800DE3" w14:textId="07950EC9" w:rsidR="00AB01A3" w:rsidRDefault="00820528" w:rsidP="00957BF6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projekt do zatwierdzenia.</w:t>
      </w:r>
    </w:p>
    <w:p w14:paraId="106519AE" w14:textId="0ECAF8E8" w:rsidR="00820528" w:rsidRPr="00820528" w:rsidRDefault="00820528" w:rsidP="00820528">
      <w:pPr>
        <w:pStyle w:val="Akapitzlist"/>
        <w:numPr>
          <w:ilvl w:val="3"/>
          <w:numId w:val="57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W przypadku opracowania kolejnej wersji językowej PN/PDN z wykorzystaniem procedury PZN R2-P1</w:t>
      </w:r>
      <w:r w:rsidR="007977F4">
        <w:rPr>
          <w:rFonts w:ascii="Century Gothic" w:hAnsi="Century Gothic"/>
          <w:sz w:val="22"/>
          <w:szCs w:val="22"/>
        </w:rPr>
        <w:t>0</w:t>
      </w:r>
      <w:r w:rsidR="00D45990">
        <w:rPr>
          <w:rFonts w:ascii="Century Gothic" w:hAnsi="Century Gothic"/>
          <w:sz w:val="22"/>
          <w:szCs w:val="22"/>
        </w:rPr>
        <w:t>T (dla umów zawartych od 12.11.2024)</w:t>
      </w:r>
      <w:r>
        <w:rPr>
          <w:rFonts w:ascii="Century Gothic" w:hAnsi="Century Gothic"/>
          <w:sz w:val="22"/>
          <w:szCs w:val="22"/>
        </w:rPr>
        <w:t>,</w:t>
      </w:r>
      <w:r w:rsidRPr="008306C4">
        <w:rPr>
          <w:rFonts w:ascii="Century Gothic" w:hAnsi="Century Gothic"/>
          <w:sz w:val="22"/>
          <w:szCs w:val="22"/>
        </w:rPr>
        <w:t xml:space="preserve"> Teczka akt normy powinna zawierać co najmniej następujące dokumenty (odpowiednio do opracowywanej </w:t>
      </w:r>
      <w:r w:rsidR="00953868">
        <w:rPr>
          <w:rFonts w:ascii="Century Gothic" w:hAnsi="Century Gothic"/>
          <w:sz w:val="22"/>
          <w:szCs w:val="22"/>
        </w:rPr>
        <w:t>PN/</w:t>
      </w:r>
      <w:r w:rsidRPr="008306C4">
        <w:rPr>
          <w:rFonts w:ascii="Century Gothic" w:hAnsi="Century Gothic"/>
          <w:sz w:val="22"/>
          <w:szCs w:val="22"/>
        </w:rPr>
        <w:t>PDN</w:t>
      </w:r>
      <w:r w:rsidR="00DA0B6E">
        <w:rPr>
          <w:rFonts w:ascii="Century Gothic" w:hAnsi="Century Gothic"/>
          <w:sz w:val="22"/>
          <w:szCs w:val="22"/>
        </w:rPr>
        <w:t xml:space="preserve"> i zgodnie z R2-I1</w:t>
      </w:r>
      <w:r w:rsidRPr="008306C4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 ułożone w podanej kolejności</w:t>
      </w:r>
      <w:r w:rsidRPr="008306C4">
        <w:rPr>
          <w:rFonts w:ascii="Century Gothic" w:hAnsi="Century Gothic"/>
          <w:sz w:val="22"/>
          <w:szCs w:val="22"/>
        </w:rPr>
        <w:t>:</w:t>
      </w:r>
    </w:p>
    <w:p w14:paraId="7428562C" w14:textId="49EE5165" w:rsidR="00820528" w:rsidRDefault="00820528" w:rsidP="00820528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D37BD28" w14:textId="45221B11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Karta propozycji TN (KPT)</w:t>
      </w:r>
      <w:r w:rsidR="00D61DD2">
        <w:rPr>
          <w:rFonts w:ascii="Century Gothic" w:hAnsi="Century Gothic"/>
          <w:sz w:val="22"/>
          <w:szCs w:val="22"/>
        </w:rPr>
        <w:t xml:space="preserve"> podpisana przez </w:t>
      </w:r>
      <w:r w:rsidR="003107A5">
        <w:rPr>
          <w:rFonts w:ascii="Century Gothic" w:hAnsi="Century Gothic"/>
          <w:sz w:val="22"/>
          <w:szCs w:val="22"/>
        </w:rPr>
        <w:t>Z</w:t>
      </w:r>
      <w:r w:rsidR="00D61DD2">
        <w:rPr>
          <w:rFonts w:ascii="Century Gothic" w:hAnsi="Century Gothic"/>
          <w:sz w:val="22"/>
          <w:szCs w:val="22"/>
        </w:rPr>
        <w:t>głaszającego</w:t>
      </w:r>
      <w:r w:rsidRPr="008306C4">
        <w:rPr>
          <w:rFonts w:ascii="Century Gothic" w:hAnsi="Century Gothic"/>
          <w:sz w:val="22"/>
          <w:szCs w:val="22"/>
        </w:rPr>
        <w:t>,</w:t>
      </w:r>
    </w:p>
    <w:p w14:paraId="6E6095F9" w14:textId="182ACF51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wynik głosowania dotyczącego uzgodnienia propozycji TN,</w:t>
      </w:r>
    </w:p>
    <w:p w14:paraId="0A66679F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dokument zmieniany wraz z elementami dodatkowymi,</w:t>
      </w:r>
    </w:p>
    <w:p w14:paraId="15A20379" w14:textId="4CD9868A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dokument zastępowany wraz z elementami dodatkowymi (Kart</w:t>
      </w:r>
      <w:r w:rsidR="00DA0B6E">
        <w:rPr>
          <w:rFonts w:ascii="Century Gothic" w:hAnsi="Century Gothic"/>
          <w:sz w:val="22"/>
          <w:szCs w:val="22"/>
        </w:rPr>
        <w:t>y</w:t>
      </w:r>
      <w:r w:rsidRPr="008306C4">
        <w:rPr>
          <w:rFonts w:ascii="Century Gothic" w:hAnsi="Century Gothic"/>
          <w:sz w:val="22"/>
          <w:szCs w:val="22"/>
        </w:rPr>
        <w:t xml:space="preserve"> Informacyjn</w:t>
      </w:r>
      <w:r w:rsidR="00DA0B6E">
        <w:rPr>
          <w:rFonts w:ascii="Century Gothic" w:hAnsi="Century Gothic"/>
          <w:sz w:val="22"/>
          <w:szCs w:val="22"/>
        </w:rPr>
        <w:t>e</w:t>
      </w:r>
      <w:r w:rsidRPr="008306C4">
        <w:rPr>
          <w:rFonts w:ascii="Century Gothic" w:hAnsi="Century Gothic"/>
          <w:sz w:val="22"/>
          <w:szCs w:val="22"/>
        </w:rPr>
        <w:t xml:space="preserve">), </w:t>
      </w:r>
    </w:p>
    <w:p w14:paraId="036C0217" w14:textId="77777777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dokument źródłowy</w:t>
      </w:r>
      <w:r>
        <w:rPr>
          <w:rFonts w:ascii="Century Gothic" w:hAnsi="Century Gothic"/>
          <w:sz w:val="22"/>
          <w:szCs w:val="22"/>
        </w:rPr>
        <w:t xml:space="preserve"> (plik opublikowanej PN)</w:t>
      </w:r>
      <w:r w:rsidRPr="008306C4">
        <w:rPr>
          <w:rFonts w:ascii="Century Gothic" w:hAnsi="Century Gothic"/>
          <w:sz w:val="22"/>
          <w:szCs w:val="22"/>
        </w:rPr>
        <w:t>,</w:t>
      </w:r>
    </w:p>
    <w:p w14:paraId="6198EA9F" w14:textId="7A18452F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wstępne tłumaczenie połączone z szablonem PN,</w:t>
      </w:r>
    </w:p>
    <w:p w14:paraId="10230BB8" w14:textId="58CADAD4" w:rsidR="00C12167" w:rsidRPr="008306C4" w:rsidRDefault="00C12167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Karta propozycji TN (KPT)</w:t>
      </w:r>
      <w:r w:rsidR="00BD0DC6">
        <w:rPr>
          <w:rFonts w:ascii="Century Gothic" w:hAnsi="Century Gothic"/>
          <w:sz w:val="22"/>
          <w:szCs w:val="22"/>
        </w:rPr>
        <w:t xml:space="preserve"> z zaznaczonymi decyzjami</w:t>
      </w:r>
      <w:r>
        <w:rPr>
          <w:rFonts w:ascii="Century Gothic" w:hAnsi="Century Gothic"/>
          <w:sz w:val="22"/>
          <w:szCs w:val="22"/>
        </w:rPr>
        <w:t xml:space="preserve"> </w:t>
      </w:r>
      <w:r w:rsidRPr="006C5C1F">
        <w:rPr>
          <w:rFonts w:ascii="Century Gothic" w:hAnsi="Century Gothic"/>
          <w:sz w:val="22"/>
          <w:szCs w:val="22"/>
        </w:rPr>
        <w:t>KT/PK/KZ</w:t>
      </w:r>
      <w:r>
        <w:rPr>
          <w:rFonts w:ascii="Century Gothic" w:hAnsi="Century Gothic"/>
          <w:sz w:val="22"/>
          <w:szCs w:val="22"/>
        </w:rPr>
        <w:t xml:space="preserve"> i Sektora</w:t>
      </w:r>
      <w:r w:rsidR="00957BF6">
        <w:rPr>
          <w:rFonts w:ascii="Century Gothic" w:hAnsi="Century Gothic"/>
          <w:sz w:val="22"/>
          <w:szCs w:val="22"/>
        </w:rPr>
        <w:t>,</w:t>
      </w:r>
    </w:p>
    <w:p w14:paraId="426DAD6E" w14:textId="187C94DC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zweryfikowane tłumaczenie,</w:t>
      </w:r>
    </w:p>
    <w:p w14:paraId="04A31C5F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uwagi Sektora WPN,</w:t>
      </w:r>
    </w:p>
    <w:p w14:paraId="00841FF6" w14:textId="77777777" w:rsidR="00820528" w:rsidRPr="008306C4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uwagi WTP-DKN,</w:t>
      </w:r>
    </w:p>
    <w:p w14:paraId="6D8F3BB9" w14:textId="228CAE71" w:rsidR="00820528" w:rsidRPr="00222B8C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222B8C">
        <w:rPr>
          <w:rFonts w:ascii="Century Gothic" w:hAnsi="Century Gothic"/>
          <w:sz w:val="22"/>
          <w:szCs w:val="22"/>
        </w:rPr>
        <w:t>zweryfikowane tłumaczenie</w:t>
      </w:r>
      <w:r>
        <w:rPr>
          <w:rFonts w:ascii="Century Gothic" w:hAnsi="Century Gothic"/>
          <w:sz w:val="22"/>
          <w:szCs w:val="22"/>
        </w:rPr>
        <w:t xml:space="preserve"> </w:t>
      </w:r>
      <w:r w:rsidRPr="00222B8C">
        <w:rPr>
          <w:rFonts w:ascii="Century Gothic" w:hAnsi="Century Gothic"/>
          <w:sz w:val="22"/>
          <w:szCs w:val="22"/>
        </w:rPr>
        <w:t>po kontroli,</w:t>
      </w:r>
    </w:p>
    <w:p w14:paraId="2AF315C1" w14:textId="77777777" w:rsidR="00820528" w:rsidRPr="008306C4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projekt roboczy do opiniowania w OT,</w:t>
      </w:r>
    </w:p>
    <w:p w14:paraId="4A96562B" w14:textId="77777777" w:rsidR="00820528" w:rsidRDefault="00820528" w:rsidP="008205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306C4">
        <w:rPr>
          <w:rFonts w:ascii="Century Gothic" w:hAnsi="Century Gothic"/>
          <w:sz w:val="22"/>
          <w:szCs w:val="22"/>
        </w:rPr>
        <w:t>zestawienie uwag</w:t>
      </w:r>
      <w:r>
        <w:rPr>
          <w:rFonts w:ascii="Century Gothic" w:hAnsi="Century Gothic"/>
          <w:sz w:val="22"/>
          <w:szCs w:val="22"/>
        </w:rPr>
        <w:t xml:space="preserve"> </w:t>
      </w:r>
      <w:r w:rsidRPr="00F52978">
        <w:rPr>
          <w:rFonts w:ascii="Century Gothic" w:hAnsi="Century Gothic"/>
          <w:sz w:val="22"/>
          <w:szCs w:val="22"/>
        </w:rPr>
        <w:t>rozpatrzonych przez Prowadzącego temat</w:t>
      </w:r>
      <w:r>
        <w:rPr>
          <w:rFonts w:ascii="Century Gothic" w:hAnsi="Century Gothic"/>
          <w:sz w:val="22"/>
          <w:szCs w:val="22"/>
        </w:rPr>
        <w:t>,</w:t>
      </w:r>
    </w:p>
    <w:p w14:paraId="04748D49" w14:textId="77777777" w:rsidR="00820528" w:rsidRDefault="00820528" w:rsidP="00820528">
      <w:pPr>
        <w:numPr>
          <w:ilvl w:val="0"/>
          <w:numId w:val="31"/>
        </w:numPr>
        <w:tabs>
          <w:tab w:val="clear" w:pos="567"/>
          <w:tab w:val="num" w:pos="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>wynik głosowania dotyczącego uzgodnienia projektu do zatwierdzenia</w:t>
      </w:r>
      <w:r>
        <w:rPr>
          <w:rFonts w:ascii="Century Gothic" w:hAnsi="Century Gothic"/>
          <w:sz w:val="22"/>
          <w:szCs w:val="22"/>
        </w:rPr>
        <w:t>,</w:t>
      </w:r>
    </w:p>
    <w:p w14:paraId="56B56602" w14:textId="5F9EAC61" w:rsidR="00820528" w:rsidRPr="00820528" w:rsidRDefault="00820528" w:rsidP="0082052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20528">
        <w:rPr>
          <w:rFonts w:ascii="Century Gothic" w:hAnsi="Century Gothic"/>
          <w:sz w:val="22"/>
          <w:szCs w:val="22"/>
        </w:rPr>
        <w:t>projekt do zatwierdzenia</w:t>
      </w:r>
      <w:r w:rsidR="00342E26">
        <w:rPr>
          <w:rFonts w:ascii="Century Gothic" w:hAnsi="Century Gothic"/>
          <w:sz w:val="22"/>
          <w:szCs w:val="22"/>
        </w:rPr>
        <w:t>.</w:t>
      </w:r>
    </w:p>
    <w:p w14:paraId="494E1058" w14:textId="42C0C577" w:rsidR="00234610" w:rsidRPr="00234610" w:rsidRDefault="00234610" w:rsidP="002C0B7F">
      <w:pPr>
        <w:pStyle w:val="Nagwek9"/>
        <w:tabs>
          <w:tab w:val="left" w:pos="0"/>
        </w:tabs>
        <w:spacing w:before="240" w:after="120"/>
        <w:jc w:val="both"/>
        <w:rPr>
          <w:u w:val="none"/>
        </w:rPr>
      </w:pPr>
      <w:bookmarkStart w:id="28" w:name="_Toc328045961"/>
      <w:r w:rsidRPr="00234610">
        <w:rPr>
          <w:u w:val="none"/>
        </w:rPr>
        <w:t>5.3</w:t>
      </w:r>
      <w:r w:rsidR="00082D41">
        <w:rPr>
          <w:u w:val="none"/>
        </w:rPr>
        <w:t>.</w:t>
      </w:r>
      <w:r w:rsidRPr="00234610">
        <w:rPr>
          <w:u w:val="none"/>
        </w:rPr>
        <w:tab/>
        <w:t xml:space="preserve">Redagowanie </w:t>
      </w:r>
      <w:bookmarkEnd w:id="28"/>
      <w:r w:rsidRPr="00234610">
        <w:rPr>
          <w:u w:val="none"/>
        </w:rPr>
        <w:t>Polskich Norm i Polskich Dokumentów Normalizacyjnych</w:t>
      </w:r>
    </w:p>
    <w:p w14:paraId="52D5DF20" w14:textId="633ED79E" w:rsidR="00234610" w:rsidRPr="00835D95" w:rsidRDefault="00234610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b/>
          <w:sz w:val="22"/>
          <w:szCs w:val="22"/>
        </w:rPr>
      </w:pPr>
      <w:r w:rsidRPr="00835D95">
        <w:rPr>
          <w:rFonts w:ascii="Century Gothic" w:hAnsi="Century Gothic"/>
          <w:b/>
          <w:sz w:val="22"/>
          <w:szCs w:val="22"/>
        </w:rPr>
        <w:t>5.3.1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E10565">
        <w:rPr>
          <w:rFonts w:ascii="Century Gothic" w:hAnsi="Century Gothic"/>
          <w:b/>
          <w:sz w:val="22"/>
          <w:szCs w:val="22"/>
        </w:rPr>
        <w:tab/>
      </w:r>
      <w:r w:rsidR="00641E88">
        <w:rPr>
          <w:rFonts w:ascii="Century Gothic" w:hAnsi="Century Gothic"/>
          <w:b/>
          <w:sz w:val="22"/>
          <w:szCs w:val="22"/>
        </w:rPr>
        <w:t>Redagowanie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835D95">
        <w:rPr>
          <w:rFonts w:ascii="Century Gothic" w:hAnsi="Century Gothic"/>
          <w:b/>
          <w:sz w:val="22"/>
          <w:szCs w:val="22"/>
        </w:rPr>
        <w:t>PN własn</w:t>
      </w:r>
      <w:r>
        <w:rPr>
          <w:rFonts w:ascii="Century Gothic" w:hAnsi="Century Gothic"/>
          <w:b/>
          <w:sz w:val="22"/>
          <w:szCs w:val="22"/>
        </w:rPr>
        <w:t>ej i PDN własnego</w:t>
      </w:r>
    </w:p>
    <w:p w14:paraId="71DDC2B0" w14:textId="5D2464AB" w:rsidR="00234610" w:rsidRDefault="00234610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sz w:val="22"/>
          <w:szCs w:val="22"/>
        </w:rPr>
      </w:pPr>
      <w:r w:rsidRPr="007F2C9B">
        <w:rPr>
          <w:rFonts w:ascii="Century Gothic" w:hAnsi="Century Gothic"/>
          <w:sz w:val="22"/>
          <w:szCs w:val="22"/>
        </w:rPr>
        <w:t>Przy opracowywaniu PN własnej</w:t>
      </w:r>
      <w:r w:rsidR="00A60D63">
        <w:rPr>
          <w:rFonts w:ascii="Century Gothic" w:hAnsi="Century Gothic"/>
          <w:sz w:val="22"/>
          <w:szCs w:val="22"/>
        </w:rPr>
        <w:t xml:space="preserve"> i PDN własnego</w:t>
      </w:r>
      <w:r>
        <w:rPr>
          <w:rFonts w:ascii="Century Gothic" w:hAnsi="Century Gothic"/>
          <w:sz w:val="22"/>
          <w:szCs w:val="22"/>
        </w:rPr>
        <w:t xml:space="preserve"> </w:t>
      </w:r>
      <w:r w:rsidRPr="007F2C9B">
        <w:rPr>
          <w:rFonts w:ascii="Century Gothic" w:hAnsi="Century Gothic"/>
          <w:sz w:val="22"/>
          <w:szCs w:val="22"/>
        </w:rPr>
        <w:t xml:space="preserve">w zakresie struktury i opracowywania redakcyjnego należy stosować </w:t>
      </w:r>
      <w:r w:rsidRPr="009C68EA">
        <w:rPr>
          <w:rFonts w:ascii="Century Gothic" w:hAnsi="Century Gothic"/>
          <w:sz w:val="22"/>
          <w:szCs w:val="22"/>
        </w:rPr>
        <w:t>Przepis</w:t>
      </w:r>
      <w:r>
        <w:rPr>
          <w:rFonts w:ascii="Century Gothic" w:hAnsi="Century Gothic"/>
          <w:sz w:val="22"/>
          <w:szCs w:val="22"/>
        </w:rPr>
        <w:t>y</w:t>
      </w:r>
      <w:r w:rsidRPr="009C68EA">
        <w:rPr>
          <w:rFonts w:ascii="Century Gothic" w:hAnsi="Century Gothic"/>
          <w:sz w:val="22"/>
          <w:szCs w:val="22"/>
        </w:rPr>
        <w:t xml:space="preserve"> wewnętrzn</w:t>
      </w:r>
      <w:r>
        <w:rPr>
          <w:rFonts w:ascii="Century Gothic" w:hAnsi="Century Gothic"/>
          <w:sz w:val="22"/>
          <w:szCs w:val="22"/>
        </w:rPr>
        <w:t>e</w:t>
      </w:r>
      <w:r w:rsidRPr="009C68EA">
        <w:rPr>
          <w:rFonts w:ascii="Century Gothic" w:hAnsi="Century Gothic"/>
          <w:sz w:val="22"/>
          <w:szCs w:val="22"/>
        </w:rPr>
        <w:t xml:space="preserve"> CEN/CENELEC, Część 3: </w:t>
      </w:r>
      <w:r w:rsidR="00FB2A5A">
        <w:rPr>
          <w:rFonts w:ascii="Century Gothic" w:hAnsi="Century Gothic"/>
          <w:sz w:val="22"/>
          <w:szCs w:val="22"/>
        </w:rPr>
        <w:t>Zasady i</w:t>
      </w:r>
      <w:r w:rsidR="000436A6">
        <w:rPr>
          <w:rFonts w:ascii="Century Gothic" w:hAnsi="Century Gothic"/>
          <w:sz w:val="22"/>
          <w:szCs w:val="22"/>
        </w:rPr>
        <w:t> </w:t>
      </w:r>
      <w:r w:rsidR="00FB2A5A">
        <w:rPr>
          <w:rFonts w:ascii="Century Gothic" w:hAnsi="Century Gothic"/>
          <w:sz w:val="22"/>
          <w:szCs w:val="22"/>
        </w:rPr>
        <w:t>r</w:t>
      </w:r>
      <w:r w:rsidRPr="009C68EA">
        <w:rPr>
          <w:rFonts w:ascii="Century Gothic" w:hAnsi="Century Gothic"/>
          <w:sz w:val="22"/>
          <w:szCs w:val="22"/>
        </w:rPr>
        <w:t>eguły dotyczące struktury i redagowania publikacji CEN</w:t>
      </w:r>
      <w:r w:rsidR="00C12988">
        <w:rPr>
          <w:rFonts w:ascii="Century Gothic" w:hAnsi="Century Gothic"/>
          <w:sz w:val="22"/>
          <w:szCs w:val="22"/>
        </w:rPr>
        <w:t xml:space="preserve"> i </w:t>
      </w:r>
      <w:r w:rsidRPr="009C68EA">
        <w:rPr>
          <w:rFonts w:ascii="Century Gothic" w:hAnsi="Century Gothic"/>
          <w:sz w:val="22"/>
          <w:szCs w:val="22"/>
        </w:rPr>
        <w:t>CENELEC</w:t>
      </w:r>
      <w:r w:rsidRPr="007F2C9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(</w:t>
      </w:r>
      <w:r w:rsidR="00C22E04">
        <w:rPr>
          <w:rFonts w:ascii="Century Gothic" w:hAnsi="Century Gothic"/>
          <w:sz w:val="22"/>
          <w:szCs w:val="22"/>
        </w:rPr>
        <w:t xml:space="preserve">polska </w:t>
      </w:r>
      <w:r w:rsidRPr="007F2C9B">
        <w:rPr>
          <w:rFonts w:ascii="Century Gothic" w:hAnsi="Century Gothic"/>
          <w:sz w:val="22"/>
          <w:szCs w:val="22"/>
        </w:rPr>
        <w:t>wers</w:t>
      </w:r>
      <w:r>
        <w:rPr>
          <w:rFonts w:ascii="Century Gothic" w:hAnsi="Century Gothic"/>
          <w:sz w:val="22"/>
          <w:szCs w:val="22"/>
        </w:rPr>
        <w:t>ja</w:t>
      </w:r>
      <w:r w:rsidRPr="007F2C9B">
        <w:rPr>
          <w:rFonts w:ascii="Century Gothic" w:hAnsi="Century Gothic"/>
          <w:sz w:val="22"/>
          <w:szCs w:val="22"/>
        </w:rPr>
        <w:t xml:space="preserve"> </w:t>
      </w:r>
      <w:r w:rsidR="00C22E04">
        <w:rPr>
          <w:rFonts w:ascii="Century Gothic" w:hAnsi="Century Gothic"/>
          <w:sz w:val="22"/>
          <w:szCs w:val="22"/>
        </w:rPr>
        <w:t>językowa</w:t>
      </w:r>
      <w:r>
        <w:rPr>
          <w:rFonts w:ascii="Century Gothic" w:hAnsi="Century Gothic"/>
          <w:sz w:val="22"/>
          <w:szCs w:val="22"/>
        </w:rPr>
        <w:t>)</w:t>
      </w:r>
      <w:r w:rsidRPr="007F2C9B">
        <w:rPr>
          <w:rFonts w:ascii="Century Gothic" w:hAnsi="Century Gothic"/>
          <w:sz w:val="22"/>
          <w:szCs w:val="22"/>
        </w:rPr>
        <w:t>.</w:t>
      </w:r>
    </w:p>
    <w:p w14:paraId="6382C1A3" w14:textId="722E9CBF" w:rsidR="00FB4D6A" w:rsidRDefault="003B7B53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Pr="00122B77">
        <w:rPr>
          <w:rFonts w:ascii="Century Gothic" w:hAnsi="Century Gothic"/>
          <w:sz w:val="22"/>
          <w:szCs w:val="22"/>
        </w:rPr>
        <w:t>kład elementów</w:t>
      </w:r>
      <w:r>
        <w:rPr>
          <w:rFonts w:ascii="Century Gothic" w:hAnsi="Century Gothic"/>
          <w:sz w:val="22"/>
          <w:szCs w:val="22"/>
        </w:rPr>
        <w:t xml:space="preserve"> </w:t>
      </w:r>
      <w:r w:rsidRPr="00122B77">
        <w:rPr>
          <w:rFonts w:ascii="Century Gothic" w:hAnsi="Century Gothic"/>
          <w:sz w:val="22"/>
          <w:szCs w:val="22"/>
        </w:rPr>
        <w:t>PN</w:t>
      </w:r>
      <w:r>
        <w:rPr>
          <w:rFonts w:ascii="Century Gothic" w:hAnsi="Century Gothic"/>
          <w:sz w:val="22"/>
          <w:szCs w:val="22"/>
        </w:rPr>
        <w:t xml:space="preserve">/PDN powinien być zgodny z ww. </w:t>
      </w:r>
      <w:r w:rsidRPr="009C68EA">
        <w:rPr>
          <w:rFonts w:ascii="Century Gothic" w:hAnsi="Century Gothic"/>
          <w:sz w:val="22"/>
          <w:szCs w:val="22"/>
        </w:rPr>
        <w:t>Przepis</w:t>
      </w:r>
      <w:r w:rsidR="00E10565">
        <w:rPr>
          <w:rFonts w:ascii="Century Gothic" w:hAnsi="Century Gothic"/>
          <w:sz w:val="22"/>
          <w:szCs w:val="22"/>
        </w:rPr>
        <w:t>ami i Szablonami PKN.</w:t>
      </w:r>
    </w:p>
    <w:p w14:paraId="014038F0" w14:textId="17D4F1E2" w:rsidR="00C007E7" w:rsidRPr="007C0112" w:rsidRDefault="00C007E7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Przy opracowaniu </w:t>
      </w:r>
      <w:r w:rsidRPr="00E26C19">
        <w:rPr>
          <w:rFonts w:ascii="Century Gothic" w:hAnsi="Century Gothic"/>
          <w:sz w:val="22"/>
          <w:szCs w:val="22"/>
        </w:rPr>
        <w:t xml:space="preserve">dokumentów normalizacyjnych innych </w:t>
      </w:r>
      <w:r>
        <w:rPr>
          <w:rFonts w:ascii="Century Gothic" w:hAnsi="Century Gothic"/>
          <w:sz w:val="22"/>
          <w:szCs w:val="22"/>
        </w:rPr>
        <w:t>niż normy</w:t>
      </w:r>
      <w:r w:rsidRPr="00C9555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mają zastosowanie ogólne zasady dotyczące redagowania norm.</w:t>
      </w:r>
    </w:p>
    <w:p w14:paraId="2A4B730B" w14:textId="113268B8" w:rsidR="00234610" w:rsidRPr="00835D95" w:rsidRDefault="00234610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835D95">
        <w:rPr>
          <w:rFonts w:ascii="Century Gothic" w:hAnsi="Century Gothic"/>
          <w:b/>
          <w:sz w:val="22"/>
          <w:szCs w:val="22"/>
        </w:rPr>
        <w:t>5.3.</w:t>
      </w:r>
      <w:r>
        <w:rPr>
          <w:rFonts w:ascii="Century Gothic" w:hAnsi="Century Gothic"/>
          <w:b/>
          <w:sz w:val="22"/>
          <w:szCs w:val="22"/>
        </w:rPr>
        <w:t>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E10565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W</w:t>
      </w:r>
      <w:r w:rsidRPr="00F5019D">
        <w:rPr>
          <w:rFonts w:ascii="Century Gothic" w:hAnsi="Century Gothic"/>
          <w:b/>
          <w:sz w:val="22"/>
          <w:szCs w:val="22"/>
        </w:rPr>
        <w:t>prowadza</w:t>
      </w:r>
      <w:r>
        <w:rPr>
          <w:rFonts w:ascii="Century Gothic" w:hAnsi="Century Gothic"/>
          <w:b/>
          <w:sz w:val="22"/>
          <w:szCs w:val="22"/>
        </w:rPr>
        <w:t>nie</w:t>
      </w:r>
      <w:r w:rsidRPr="00F5019D">
        <w:rPr>
          <w:rFonts w:ascii="Century Gothic" w:hAnsi="Century Gothic"/>
          <w:b/>
          <w:sz w:val="22"/>
          <w:szCs w:val="22"/>
        </w:rPr>
        <w:t xml:space="preserve"> </w:t>
      </w:r>
      <w:r w:rsidRPr="008C614D">
        <w:rPr>
          <w:rFonts w:ascii="Century Gothic" w:hAnsi="Century Gothic"/>
          <w:b/>
          <w:sz w:val="22"/>
          <w:szCs w:val="22"/>
        </w:rPr>
        <w:t>Norm</w:t>
      </w:r>
      <w:r w:rsidR="001765EE">
        <w:rPr>
          <w:rFonts w:ascii="Century Gothic" w:hAnsi="Century Gothic"/>
          <w:b/>
          <w:sz w:val="22"/>
          <w:szCs w:val="22"/>
        </w:rPr>
        <w:t xml:space="preserve"> </w:t>
      </w:r>
      <w:r w:rsidR="001765EE" w:rsidRPr="008C614D">
        <w:rPr>
          <w:rFonts w:ascii="Century Gothic" w:hAnsi="Century Gothic"/>
          <w:b/>
          <w:sz w:val="22"/>
          <w:szCs w:val="22"/>
        </w:rPr>
        <w:t>Międzynarodowych</w:t>
      </w:r>
      <w:r w:rsidR="001765EE">
        <w:rPr>
          <w:rFonts w:ascii="Century Gothic" w:hAnsi="Century Gothic"/>
          <w:b/>
          <w:sz w:val="22"/>
          <w:szCs w:val="22"/>
        </w:rPr>
        <w:t xml:space="preserve"> </w:t>
      </w:r>
      <w:r w:rsidR="00BA5918" w:rsidRPr="008C614D">
        <w:rPr>
          <w:rFonts w:ascii="Century Gothic" w:hAnsi="Century Gothic"/>
          <w:b/>
          <w:sz w:val="22"/>
          <w:szCs w:val="22"/>
        </w:rPr>
        <w:t>z</w:t>
      </w:r>
      <w:r w:rsidR="0057411D">
        <w:rPr>
          <w:rFonts w:ascii="Century Gothic" w:hAnsi="Century Gothic"/>
          <w:b/>
          <w:sz w:val="22"/>
          <w:szCs w:val="22"/>
        </w:rPr>
        <w:t xml:space="preserve"> </w:t>
      </w:r>
      <w:r w:rsidR="003666A7" w:rsidRPr="008C614D">
        <w:rPr>
          <w:rFonts w:ascii="Century Gothic" w:hAnsi="Century Gothic"/>
          <w:b/>
          <w:sz w:val="22"/>
          <w:szCs w:val="22"/>
        </w:rPr>
        <w:t>modyfikacj</w:t>
      </w:r>
      <w:r w:rsidR="003666A7">
        <w:rPr>
          <w:rFonts w:ascii="Century Gothic" w:hAnsi="Century Gothic"/>
          <w:b/>
          <w:sz w:val="22"/>
          <w:szCs w:val="22"/>
        </w:rPr>
        <w:t>ami</w:t>
      </w:r>
      <w:r w:rsidRPr="008C614D">
        <w:rPr>
          <w:rFonts w:ascii="Century Gothic" w:hAnsi="Century Gothic"/>
          <w:b/>
          <w:sz w:val="22"/>
          <w:szCs w:val="22"/>
        </w:rPr>
        <w:t xml:space="preserve"> lub</w:t>
      </w:r>
      <w:r w:rsidRPr="00F5019D">
        <w:rPr>
          <w:rFonts w:ascii="Century Gothic" w:hAnsi="Century Gothic"/>
          <w:b/>
          <w:sz w:val="22"/>
          <w:szCs w:val="22"/>
        </w:rPr>
        <w:t xml:space="preserve"> norm innego kraju</w:t>
      </w:r>
      <w:r w:rsidR="009A2A85">
        <w:rPr>
          <w:rFonts w:ascii="Century Gothic" w:hAnsi="Century Gothic"/>
          <w:b/>
          <w:sz w:val="22"/>
          <w:szCs w:val="22"/>
        </w:rPr>
        <w:t xml:space="preserve"> z ewentualnymi modyfikacjami,</w:t>
      </w:r>
      <w:r w:rsidRPr="00F5019D">
        <w:rPr>
          <w:rFonts w:ascii="Century Gothic" w:hAnsi="Century Gothic"/>
          <w:b/>
          <w:sz w:val="22"/>
          <w:szCs w:val="22"/>
        </w:rPr>
        <w:t xml:space="preserve"> do zbioru PN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2B8924E5" w14:textId="06A55559" w:rsidR="00234610" w:rsidRDefault="00234610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b/>
          <w:sz w:val="22"/>
          <w:szCs w:val="22"/>
        </w:rPr>
      </w:pPr>
      <w:r w:rsidRPr="00704C3C">
        <w:rPr>
          <w:rFonts w:ascii="Century Gothic" w:hAnsi="Century Gothic"/>
          <w:b/>
          <w:sz w:val="22"/>
          <w:szCs w:val="22"/>
        </w:rPr>
        <w:t>5.3.2.1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 w:rsidRPr="00704C3C">
        <w:rPr>
          <w:rFonts w:ascii="Century Gothic" w:hAnsi="Century Gothic"/>
          <w:b/>
          <w:sz w:val="22"/>
          <w:szCs w:val="22"/>
        </w:rPr>
        <w:t>Zasady ogólne</w:t>
      </w:r>
    </w:p>
    <w:p w14:paraId="47592C00" w14:textId="4F543903" w:rsidR="00631C4E" w:rsidRDefault="000052F4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="00234610" w:rsidRPr="00EA48B0">
        <w:rPr>
          <w:rFonts w:ascii="Century Gothic" w:hAnsi="Century Gothic"/>
          <w:sz w:val="22"/>
          <w:szCs w:val="22"/>
        </w:rPr>
        <w:t>kład elementów</w:t>
      </w:r>
      <w:r>
        <w:rPr>
          <w:rFonts w:ascii="Century Gothic" w:hAnsi="Century Gothic"/>
          <w:sz w:val="22"/>
          <w:szCs w:val="22"/>
        </w:rPr>
        <w:t xml:space="preserve"> krajowych i międzynarodowych </w:t>
      </w:r>
      <w:r w:rsidR="00B77139">
        <w:rPr>
          <w:rFonts w:ascii="Century Gothic" w:hAnsi="Century Gothic"/>
          <w:sz w:val="22"/>
          <w:szCs w:val="22"/>
        </w:rPr>
        <w:t>powinien być</w:t>
      </w:r>
      <w:r w:rsidR="00FB4D6A">
        <w:rPr>
          <w:rFonts w:ascii="Century Gothic" w:hAnsi="Century Gothic"/>
          <w:sz w:val="22"/>
          <w:szCs w:val="22"/>
        </w:rPr>
        <w:t xml:space="preserve"> zgodny z Szablonami PKN.</w:t>
      </w:r>
    </w:p>
    <w:p w14:paraId="42F9C86D" w14:textId="21EFFB27" w:rsidR="00A847EB" w:rsidRPr="00034519" w:rsidRDefault="00A847EB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lastRenderedPageBreak/>
        <w:t>W przypadku opracowania PN</w:t>
      </w:r>
      <w:r w:rsidR="002D61A6">
        <w:rPr>
          <w:rFonts w:ascii="Century Gothic" w:hAnsi="Century Gothic"/>
          <w:sz w:val="22"/>
          <w:szCs w:val="22"/>
        </w:rPr>
        <w:t xml:space="preserve"> wprowadzającej Normę Międzynarodową z modyfikacjami</w:t>
      </w:r>
      <w:r w:rsidR="0057411D">
        <w:rPr>
          <w:rFonts w:ascii="Century Gothic" w:hAnsi="Century Gothic"/>
          <w:sz w:val="22"/>
          <w:szCs w:val="22"/>
        </w:rPr>
        <w:t xml:space="preserve"> lub</w:t>
      </w:r>
      <w:r w:rsidR="00F35226">
        <w:rPr>
          <w:rFonts w:ascii="Century Gothic" w:hAnsi="Century Gothic"/>
          <w:sz w:val="22"/>
          <w:szCs w:val="22"/>
        </w:rPr>
        <w:t xml:space="preserve"> </w:t>
      </w:r>
      <w:r w:rsidR="0057411D">
        <w:rPr>
          <w:rFonts w:ascii="Century Gothic" w:hAnsi="Century Gothic"/>
          <w:sz w:val="22"/>
          <w:szCs w:val="22"/>
        </w:rPr>
        <w:t>norm</w:t>
      </w:r>
      <w:r w:rsidR="009A2A85">
        <w:rPr>
          <w:rFonts w:ascii="Century Gothic" w:hAnsi="Century Gothic"/>
          <w:sz w:val="22"/>
          <w:szCs w:val="22"/>
        </w:rPr>
        <w:t>ę</w:t>
      </w:r>
      <w:r w:rsidR="0057411D">
        <w:rPr>
          <w:rFonts w:ascii="Century Gothic" w:hAnsi="Century Gothic"/>
          <w:sz w:val="22"/>
          <w:szCs w:val="22"/>
        </w:rPr>
        <w:t xml:space="preserve"> innego kraju</w:t>
      </w:r>
      <w:r w:rsidR="005A3996">
        <w:rPr>
          <w:rFonts w:ascii="Century Gothic" w:hAnsi="Century Gothic"/>
          <w:sz w:val="22"/>
          <w:szCs w:val="22"/>
        </w:rPr>
        <w:t xml:space="preserve"> </w:t>
      </w:r>
      <w:r w:rsidR="009A2A85">
        <w:rPr>
          <w:rFonts w:ascii="Century Gothic" w:hAnsi="Century Gothic"/>
          <w:sz w:val="22"/>
          <w:szCs w:val="22"/>
        </w:rPr>
        <w:t xml:space="preserve">z ewentualnymi modyfikacjami, </w:t>
      </w:r>
      <w:r w:rsidR="005A3996">
        <w:rPr>
          <w:rFonts w:ascii="Century Gothic" w:hAnsi="Century Gothic"/>
          <w:sz w:val="22"/>
          <w:szCs w:val="22"/>
        </w:rPr>
        <w:t>zmiany krajowe włączone</w:t>
      </w:r>
      <w:r w:rsidR="00FB4D6A">
        <w:rPr>
          <w:rFonts w:ascii="Century Gothic" w:hAnsi="Century Gothic"/>
          <w:sz w:val="22"/>
          <w:szCs w:val="22"/>
        </w:rPr>
        <w:t xml:space="preserve"> do treści normy wprowadzanej, </w:t>
      </w:r>
      <w:r w:rsidRPr="00034519">
        <w:rPr>
          <w:rFonts w:ascii="Century Gothic" w:hAnsi="Century Gothic"/>
          <w:sz w:val="22"/>
          <w:szCs w:val="22"/>
        </w:rPr>
        <w:t>powinny być zaznaczone w</w:t>
      </w:r>
      <w:r w:rsidR="009C535D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 xml:space="preserve">tekście pionową linią na lewym marginesie. Dodatkowo – w </w:t>
      </w:r>
      <w:r w:rsidR="00963618">
        <w:rPr>
          <w:rFonts w:ascii="Century Gothic" w:hAnsi="Century Gothic"/>
          <w:sz w:val="22"/>
          <w:szCs w:val="22"/>
        </w:rPr>
        <w:t>Z</w:t>
      </w:r>
      <w:r w:rsidRPr="00034519">
        <w:rPr>
          <w:rFonts w:ascii="Century Gothic" w:hAnsi="Century Gothic"/>
          <w:sz w:val="22"/>
          <w:szCs w:val="22"/>
        </w:rPr>
        <w:t xml:space="preserve">ałączniku </w:t>
      </w:r>
      <w:r w:rsidR="00963618" w:rsidRPr="00034519">
        <w:rPr>
          <w:rFonts w:ascii="Century Gothic" w:hAnsi="Century Gothic"/>
          <w:sz w:val="22"/>
          <w:szCs w:val="22"/>
        </w:rPr>
        <w:t xml:space="preserve">krajowym </w:t>
      </w:r>
      <w:r w:rsidRPr="00034519">
        <w:rPr>
          <w:rFonts w:ascii="Century Gothic" w:hAnsi="Century Gothic"/>
          <w:sz w:val="22"/>
          <w:szCs w:val="22"/>
        </w:rPr>
        <w:t xml:space="preserve">– </w:t>
      </w:r>
      <w:r w:rsidR="008D19F3">
        <w:rPr>
          <w:rFonts w:ascii="Century Gothic" w:hAnsi="Century Gothic"/>
          <w:sz w:val="22"/>
          <w:szCs w:val="22"/>
        </w:rPr>
        <w:t xml:space="preserve">zmiany te </w:t>
      </w:r>
      <w:r w:rsidRPr="00034519">
        <w:rPr>
          <w:rFonts w:ascii="Century Gothic" w:hAnsi="Century Gothic"/>
          <w:sz w:val="22"/>
          <w:szCs w:val="22"/>
        </w:rPr>
        <w:t>powinny być wyszczególnione z</w:t>
      </w:r>
      <w:r w:rsidR="00CB1B1C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podaniem powodów ich włączenia.</w:t>
      </w:r>
    </w:p>
    <w:p w14:paraId="020A2342" w14:textId="23464929" w:rsidR="00234610" w:rsidRPr="0016031F" w:rsidRDefault="00234610" w:rsidP="002C0B7F">
      <w:pPr>
        <w:pStyle w:val="Nagwek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16031F">
        <w:rPr>
          <w:rFonts w:ascii="Century Gothic" w:hAnsi="Century Gothic"/>
          <w:b/>
          <w:sz w:val="22"/>
          <w:szCs w:val="22"/>
        </w:rPr>
        <w:t>5.3.2.2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 w:rsidRPr="0016031F">
        <w:rPr>
          <w:rFonts w:ascii="Century Gothic" w:hAnsi="Century Gothic"/>
          <w:b/>
          <w:sz w:val="22"/>
          <w:szCs w:val="22"/>
        </w:rPr>
        <w:t>Redagowanie krajowych elementów informacyjnych</w:t>
      </w:r>
    </w:p>
    <w:p w14:paraId="59F74C81" w14:textId="77777777" w:rsidR="00234610" w:rsidRPr="00EA48B0" w:rsidRDefault="00234610" w:rsidP="002C0B7F">
      <w:pPr>
        <w:pStyle w:val="Nagwek"/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16031F">
        <w:rPr>
          <w:rFonts w:ascii="Century Gothic" w:hAnsi="Century Gothic"/>
          <w:b/>
          <w:sz w:val="22"/>
          <w:szCs w:val="22"/>
        </w:rPr>
        <w:t>Tytuł PN</w:t>
      </w:r>
      <w:r w:rsidRPr="00EA48B0">
        <w:rPr>
          <w:rFonts w:ascii="Century Gothic" w:hAnsi="Century Gothic"/>
          <w:sz w:val="22"/>
          <w:szCs w:val="22"/>
        </w:rPr>
        <w:t xml:space="preserve"> powinien być tłumaczeniem tytułu normy wprowadzanej. Poszczególne jego elementy powinny być podane jeden pod drugim</w:t>
      </w:r>
      <w:r>
        <w:rPr>
          <w:rFonts w:ascii="Century Gothic" w:hAnsi="Century Gothic"/>
          <w:sz w:val="22"/>
          <w:szCs w:val="22"/>
        </w:rPr>
        <w:t xml:space="preserve"> zgodnie z </w:t>
      </w:r>
      <w:r w:rsidR="00E5062C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zablonem</w:t>
      </w:r>
      <w:r w:rsidR="00E5062C">
        <w:rPr>
          <w:rFonts w:ascii="Century Gothic" w:hAnsi="Century Gothic"/>
          <w:sz w:val="22"/>
          <w:szCs w:val="22"/>
        </w:rPr>
        <w:t xml:space="preserve"> PKN</w:t>
      </w:r>
      <w:r w:rsidRPr="00EA48B0">
        <w:rPr>
          <w:rFonts w:ascii="Century Gothic" w:hAnsi="Century Gothic"/>
          <w:sz w:val="22"/>
          <w:szCs w:val="22"/>
        </w:rPr>
        <w:t xml:space="preserve">. </w:t>
      </w:r>
    </w:p>
    <w:p w14:paraId="7F3ECD2C" w14:textId="77777777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>Zmiany w tytu</w:t>
      </w:r>
      <w:r>
        <w:rPr>
          <w:rFonts w:ascii="Century Gothic" w:hAnsi="Century Gothic"/>
          <w:sz w:val="22"/>
          <w:szCs w:val="22"/>
        </w:rPr>
        <w:t>le</w:t>
      </w:r>
      <w:r w:rsidRPr="00EA48B0">
        <w:rPr>
          <w:rFonts w:ascii="Century Gothic" w:hAnsi="Century Gothic"/>
          <w:sz w:val="22"/>
          <w:szCs w:val="22"/>
        </w:rPr>
        <w:t xml:space="preserve"> PN dopuszcza się jedynie w przypadku wprowadzania Normy Międzynarodowej z modyfikacjami.</w:t>
      </w:r>
    </w:p>
    <w:p w14:paraId="27521FCD" w14:textId="77777777" w:rsidR="00234610" w:rsidRDefault="00234610" w:rsidP="002C0B7F">
      <w:pPr>
        <w:pStyle w:val="Nagwek"/>
        <w:tabs>
          <w:tab w:val="left" w:pos="0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b/>
          <w:sz w:val="22"/>
          <w:szCs w:val="22"/>
        </w:rPr>
        <w:t xml:space="preserve">Przedmowa krajowa </w:t>
      </w:r>
      <w:r w:rsidRPr="00EA48B0">
        <w:rPr>
          <w:rFonts w:ascii="Century Gothic" w:hAnsi="Century Gothic"/>
          <w:sz w:val="22"/>
          <w:szCs w:val="22"/>
        </w:rPr>
        <w:t>powinna zawierać informacje</w:t>
      </w:r>
      <w:r w:rsidR="00C114BD">
        <w:rPr>
          <w:rFonts w:ascii="Century Gothic" w:hAnsi="Century Gothic"/>
          <w:sz w:val="22"/>
          <w:szCs w:val="22"/>
        </w:rPr>
        <w:t xml:space="preserve"> podane</w:t>
      </w:r>
      <w:r>
        <w:rPr>
          <w:rFonts w:ascii="Century Gothic" w:hAnsi="Century Gothic"/>
          <w:sz w:val="22"/>
          <w:szCs w:val="22"/>
        </w:rPr>
        <w:t xml:space="preserve"> zgodnie z </w:t>
      </w:r>
      <w:r w:rsidR="00DB74FE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zablonem</w:t>
      </w:r>
      <w:r w:rsidR="00DB74FE">
        <w:rPr>
          <w:rFonts w:ascii="Century Gothic" w:hAnsi="Century Gothic"/>
          <w:sz w:val="22"/>
          <w:szCs w:val="22"/>
        </w:rPr>
        <w:t xml:space="preserve"> PKN</w:t>
      </w:r>
      <w:r>
        <w:rPr>
          <w:rFonts w:ascii="Century Gothic" w:hAnsi="Century Gothic"/>
          <w:sz w:val="22"/>
          <w:szCs w:val="22"/>
        </w:rPr>
        <w:t>.</w:t>
      </w:r>
    </w:p>
    <w:p w14:paraId="149AB70B" w14:textId="77777777" w:rsidR="00234610" w:rsidRPr="00EA48B0" w:rsidRDefault="00234610" w:rsidP="002C0B7F">
      <w:pPr>
        <w:pStyle w:val="Nagwek"/>
        <w:tabs>
          <w:tab w:val="left" w:pos="0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b/>
          <w:sz w:val="22"/>
          <w:szCs w:val="22"/>
        </w:rPr>
        <w:t xml:space="preserve">Załączniki krajowe </w:t>
      </w:r>
      <w:r w:rsidRPr="00EA48B0">
        <w:rPr>
          <w:rFonts w:ascii="Century Gothic" w:hAnsi="Century Gothic"/>
          <w:sz w:val="22"/>
          <w:szCs w:val="22"/>
        </w:rPr>
        <w:t xml:space="preserve">mogą zawierać informacje ułatwiające korzystanie z normy. Załączniki krajowe powinny być oznaczone NA, NB itd. i zamieszczone po przedmowie krajowej i na kolejnych stronicach PN. </w:t>
      </w:r>
    </w:p>
    <w:p w14:paraId="0E6CE3FC" w14:textId="653A598F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b/>
          <w:sz w:val="22"/>
          <w:szCs w:val="22"/>
        </w:rPr>
        <w:t xml:space="preserve">Odsyłacze krajowe </w:t>
      </w:r>
      <w:r w:rsidRPr="00EA48B0">
        <w:rPr>
          <w:rFonts w:ascii="Century Gothic" w:hAnsi="Century Gothic"/>
          <w:sz w:val="22"/>
          <w:szCs w:val="22"/>
        </w:rPr>
        <w:t xml:space="preserve">mogą być zamieszczane w obrębie treści normy będącej tłumaczeniem normy wprowadzanej i mogą zawierać informacje lub wyjaśnienia związane z treścią normy (w tym dotyczące błędów zauważonych w Normie Międzynarodowej); ich stosowanie powinno być ograniczone do minimum. Powinny być oznaczone kolejno </w:t>
      </w:r>
      <w:r w:rsidRPr="00EA48B0">
        <w:rPr>
          <w:rFonts w:ascii="Century Gothic" w:hAnsi="Century Gothic"/>
          <w:sz w:val="22"/>
          <w:szCs w:val="22"/>
          <w:vertAlign w:val="superscript"/>
        </w:rPr>
        <w:t>N1)</w:t>
      </w:r>
      <w:r w:rsidRPr="00EA48B0">
        <w:rPr>
          <w:rFonts w:ascii="Century Gothic" w:hAnsi="Century Gothic"/>
          <w:sz w:val="22"/>
          <w:szCs w:val="22"/>
        </w:rPr>
        <w:t>,</w:t>
      </w:r>
      <w:r w:rsidRPr="00EA48B0">
        <w:rPr>
          <w:rFonts w:ascii="Century Gothic" w:hAnsi="Century Gothic"/>
          <w:sz w:val="22"/>
          <w:szCs w:val="22"/>
          <w:vertAlign w:val="superscript"/>
        </w:rPr>
        <w:t xml:space="preserve"> N2) </w:t>
      </w:r>
      <w:r w:rsidRPr="00EA48B0">
        <w:rPr>
          <w:rFonts w:ascii="Century Gothic" w:hAnsi="Century Gothic"/>
          <w:sz w:val="22"/>
          <w:szCs w:val="22"/>
        </w:rPr>
        <w:t>itd., a ich treść powinna być poprzedzona słowami „Odsyłacz krajowy”.</w:t>
      </w:r>
    </w:p>
    <w:p w14:paraId="0272FCDD" w14:textId="04BB7336" w:rsidR="00234610" w:rsidRDefault="00234610" w:rsidP="002C0B7F">
      <w:pPr>
        <w:pStyle w:val="Nagwek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16031F">
        <w:rPr>
          <w:rFonts w:ascii="Century Gothic" w:hAnsi="Century Gothic"/>
          <w:b/>
          <w:sz w:val="22"/>
          <w:szCs w:val="22"/>
        </w:rPr>
        <w:t>5.3.2.</w:t>
      </w:r>
      <w:r>
        <w:rPr>
          <w:rFonts w:ascii="Century Gothic" w:hAnsi="Century Gothic"/>
          <w:b/>
          <w:sz w:val="22"/>
          <w:szCs w:val="22"/>
        </w:rPr>
        <w:t>3</w:t>
      </w:r>
      <w:r w:rsidR="007C0112">
        <w:rPr>
          <w:rFonts w:ascii="Century Gothic" w:hAnsi="Century Gothic"/>
          <w:b/>
          <w:sz w:val="22"/>
          <w:szCs w:val="22"/>
        </w:rPr>
        <w:tab/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7C0112">
        <w:rPr>
          <w:rFonts w:ascii="Century Gothic" w:hAnsi="Century Gothic"/>
          <w:b/>
          <w:sz w:val="22"/>
          <w:szCs w:val="22"/>
        </w:rPr>
        <w:tab/>
      </w:r>
      <w:r w:rsidRPr="00795A60">
        <w:rPr>
          <w:rFonts w:ascii="Century Gothic" w:hAnsi="Century Gothic"/>
          <w:b/>
          <w:sz w:val="22"/>
          <w:szCs w:val="22"/>
        </w:rPr>
        <w:t>Tłumaczenie treści normy</w:t>
      </w:r>
    </w:p>
    <w:p w14:paraId="105B5440" w14:textId="7B0C5CBF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>Tłumaczenie powinno być zgodne z zasadami języka polskiego i uwzględniać terminologię z</w:t>
      </w:r>
      <w:r w:rsidR="007C0112">
        <w:rPr>
          <w:rFonts w:ascii="Century Gothic" w:hAnsi="Century Gothic"/>
          <w:sz w:val="22"/>
          <w:szCs w:val="22"/>
        </w:rPr>
        <w:t xml:space="preserve"> </w:t>
      </w:r>
      <w:r w:rsidRPr="00EA48B0">
        <w:rPr>
          <w:rFonts w:ascii="Century Gothic" w:hAnsi="Century Gothic"/>
          <w:sz w:val="22"/>
          <w:szCs w:val="22"/>
        </w:rPr>
        <w:t>określonej dziedziny oraz norm terminologicznych ogólnych.</w:t>
      </w:r>
    </w:p>
    <w:p w14:paraId="1ABBC3F1" w14:textId="44D5ED4E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b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 xml:space="preserve">Tłumaczenie </w:t>
      </w:r>
      <w:r w:rsidR="00EB758F" w:rsidRPr="00AA6D6C">
        <w:rPr>
          <w:rFonts w:ascii="Century Gothic" w:hAnsi="Century Gothic"/>
          <w:sz w:val="22"/>
          <w:szCs w:val="22"/>
        </w:rPr>
        <w:t xml:space="preserve">treści </w:t>
      </w:r>
      <w:r w:rsidR="00EB758F" w:rsidRPr="00560E57">
        <w:rPr>
          <w:rFonts w:ascii="Century Gothic" w:hAnsi="Century Gothic"/>
          <w:sz w:val="22"/>
          <w:szCs w:val="22"/>
        </w:rPr>
        <w:t>nieobjętej modyfikacjami</w:t>
      </w:r>
      <w:r w:rsidRPr="00EA48B0">
        <w:rPr>
          <w:rFonts w:ascii="Century Gothic" w:hAnsi="Century Gothic"/>
          <w:sz w:val="22"/>
          <w:szCs w:val="22"/>
        </w:rPr>
        <w:t xml:space="preserve"> </w:t>
      </w:r>
      <w:r w:rsidR="00800B64">
        <w:rPr>
          <w:rFonts w:ascii="Century Gothic" w:hAnsi="Century Gothic"/>
          <w:sz w:val="22"/>
          <w:szCs w:val="22"/>
        </w:rPr>
        <w:t>nie powinno ani rozszerzać ani </w:t>
      </w:r>
      <w:r w:rsidRPr="00EA48B0">
        <w:rPr>
          <w:rFonts w:ascii="Century Gothic" w:hAnsi="Century Gothic"/>
          <w:sz w:val="22"/>
          <w:szCs w:val="22"/>
        </w:rPr>
        <w:t xml:space="preserve">ograniczać treści Normy Międzynarodowej, która powinna być przyjęta </w:t>
      </w:r>
      <w:r w:rsidRPr="00D42E8F">
        <w:rPr>
          <w:rFonts w:ascii="Century Gothic" w:hAnsi="Century Gothic"/>
          <w:sz w:val="22"/>
          <w:szCs w:val="22"/>
        </w:rPr>
        <w:t>w całości,</w:t>
      </w:r>
      <w:r w:rsidRPr="00EA48B0">
        <w:rPr>
          <w:rFonts w:ascii="Century Gothic" w:hAnsi="Century Gothic"/>
          <w:sz w:val="22"/>
          <w:szCs w:val="22"/>
        </w:rPr>
        <w:t xml:space="preserve"> włącznie ze spisem treści, przedmową, wprowadzeniem, odsyłaczami, tablicami, rysunkami i</w:t>
      </w:r>
      <w:r w:rsidR="00B36451">
        <w:rPr>
          <w:rFonts w:ascii="Century Gothic" w:hAnsi="Century Gothic"/>
          <w:sz w:val="22"/>
          <w:szCs w:val="22"/>
        </w:rPr>
        <w:t xml:space="preserve"> </w:t>
      </w:r>
      <w:r w:rsidRPr="00EA48B0">
        <w:rPr>
          <w:rFonts w:ascii="Century Gothic" w:hAnsi="Century Gothic"/>
          <w:sz w:val="22"/>
          <w:szCs w:val="22"/>
        </w:rPr>
        <w:t>załącznikami.</w:t>
      </w:r>
    </w:p>
    <w:p w14:paraId="3058B0DF" w14:textId="77777777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>Tytuły norm i dokumentów wymienionych w rozdziale „Powołania normatywne”, jak</w:t>
      </w:r>
      <w:r w:rsidR="00800B64">
        <w:rPr>
          <w:rFonts w:ascii="Century Gothic" w:hAnsi="Century Gothic"/>
          <w:sz w:val="22"/>
          <w:szCs w:val="22"/>
        </w:rPr>
        <w:t> </w:t>
      </w:r>
      <w:r w:rsidRPr="00EA48B0">
        <w:rPr>
          <w:rFonts w:ascii="Century Gothic" w:hAnsi="Century Gothic"/>
          <w:sz w:val="22"/>
          <w:szCs w:val="22"/>
        </w:rPr>
        <w:t>również w</w:t>
      </w:r>
      <w:r w:rsidR="007C0112">
        <w:rPr>
          <w:rFonts w:ascii="Century Gothic" w:hAnsi="Century Gothic"/>
          <w:sz w:val="22"/>
          <w:szCs w:val="22"/>
        </w:rPr>
        <w:t xml:space="preserve"> </w:t>
      </w:r>
      <w:r w:rsidRPr="00EA48B0">
        <w:rPr>
          <w:rFonts w:ascii="Century Gothic" w:hAnsi="Century Gothic"/>
          <w:sz w:val="22"/>
          <w:szCs w:val="22"/>
        </w:rPr>
        <w:t>„Bibliografii” lub innym elemencie normy, nie powinny być tłumaczone.</w:t>
      </w:r>
    </w:p>
    <w:p w14:paraId="558616F4" w14:textId="5DFDAA97" w:rsidR="00234610" w:rsidRPr="00EA48B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EA48B0">
        <w:rPr>
          <w:rFonts w:ascii="Century Gothic" w:hAnsi="Century Gothic"/>
          <w:sz w:val="22"/>
          <w:szCs w:val="22"/>
        </w:rPr>
        <w:t xml:space="preserve">Zaleca się, by stosowane w normie wprowadzanej nazwy organizacji, </w:t>
      </w:r>
      <w:r w:rsidR="00DA0B6E">
        <w:rPr>
          <w:rFonts w:ascii="Century Gothic" w:hAnsi="Century Gothic"/>
          <w:sz w:val="22"/>
          <w:szCs w:val="22"/>
        </w:rPr>
        <w:t>akronimy</w:t>
      </w:r>
      <w:r w:rsidRPr="00EA48B0">
        <w:rPr>
          <w:rFonts w:ascii="Century Gothic" w:hAnsi="Century Gothic"/>
          <w:sz w:val="22"/>
          <w:szCs w:val="22"/>
        </w:rPr>
        <w:t xml:space="preserve"> i symbole pozostawiać w</w:t>
      </w:r>
      <w:r w:rsidR="00FB4D6A">
        <w:rPr>
          <w:rFonts w:ascii="Century Gothic" w:hAnsi="Century Gothic"/>
          <w:sz w:val="22"/>
          <w:szCs w:val="22"/>
        </w:rPr>
        <w:t xml:space="preserve"> </w:t>
      </w:r>
      <w:r w:rsidRPr="00EA48B0">
        <w:rPr>
          <w:rFonts w:ascii="Century Gothic" w:hAnsi="Century Gothic"/>
          <w:sz w:val="22"/>
          <w:szCs w:val="22"/>
        </w:rPr>
        <w:t>ich oryginalnym zapisie (bez tłumaczenia), chyba że istnieją ich krajowe odpowiedniki funkcjonujące w polskim słownictwie.</w:t>
      </w:r>
    </w:p>
    <w:p w14:paraId="142B7479" w14:textId="1092D908" w:rsidR="00234610" w:rsidRPr="00131767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trike/>
          <w:sz w:val="22"/>
        </w:rPr>
      </w:pPr>
      <w:r w:rsidRPr="00EA48B0">
        <w:rPr>
          <w:rFonts w:ascii="Century Gothic" w:hAnsi="Century Gothic"/>
          <w:sz w:val="22"/>
          <w:szCs w:val="22"/>
        </w:rPr>
        <w:t xml:space="preserve">Przy tłumaczeniu </w:t>
      </w:r>
      <w:r>
        <w:rPr>
          <w:rFonts w:ascii="Century Gothic" w:hAnsi="Century Gothic"/>
          <w:sz w:val="22"/>
          <w:szCs w:val="22"/>
        </w:rPr>
        <w:t>n</w:t>
      </w:r>
      <w:r w:rsidRPr="00EA48B0">
        <w:rPr>
          <w:rFonts w:ascii="Century Gothic" w:hAnsi="Century Gothic"/>
          <w:sz w:val="22"/>
          <w:szCs w:val="22"/>
        </w:rPr>
        <w:t>azw stopni podziału</w:t>
      </w:r>
      <w:r>
        <w:rPr>
          <w:rFonts w:ascii="Century Gothic" w:hAnsi="Century Gothic"/>
          <w:sz w:val="22"/>
          <w:szCs w:val="22"/>
        </w:rPr>
        <w:t xml:space="preserve"> treści normy oraz form słownych </w:t>
      </w:r>
      <w:r w:rsidRPr="00EA48B0">
        <w:rPr>
          <w:rFonts w:ascii="Century Gothic" w:hAnsi="Century Gothic"/>
          <w:sz w:val="22"/>
          <w:szCs w:val="22"/>
        </w:rPr>
        <w:t>postanowień normy</w:t>
      </w:r>
      <w:r>
        <w:rPr>
          <w:rFonts w:ascii="Century Gothic" w:hAnsi="Century Gothic"/>
          <w:sz w:val="22"/>
          <w:szCs w:val="22"/>
        </w:rPr>
        <w:t xml:space="preserve"> należy </w:t>
      </w:r>
      <w:r w:rsidRPr="00EA48B0">
        <w:rPr>
          <w:rFonts w:ascii="Century Gothic" w:hAnsi="Century Gothic"/>
          <w:sz w:val="22"/>
          <w:szCs w:val="22"/>
        </w:rPr>
        <w:t xml:space="preserve">stosować odpowiedniki polskie podane </w:t>
      </w:r>
      <w:r>
        <w:rPr>
          <w:rFonts w:ascii="Century Gothic" w:hAnsi="Century Gothic"/>
          <w:sz w:val="22"/>
          <w:szCs w:val="22"/>
        </w:rPr>
        <w:t xml:space="preserve">w </w:t>
      </w:r>
      <w:r w:rsidRPr="009C68EA">
        <w:rPr>
          <w:rFonts w:ascii="Century Gothic" w:hAnsi="Century Gothic"/>
          <w:sz w:val="22"/>
          <w:szCs w:val="22"/>
        </w:rPr>
        <w:t>Przepis</w:t>
      </w:r>
      <w:r>
        <w:rPr>
          <w:rFonts w:ascii="Century Gothic" w:hAnsi="Century Gothic"/>
          <w:sz w:val="22"/>
          <w:szCs w:val="22"/>
        </w:rPr>
        <w:t>ach</w:t>
      </w:r>
      <w:r w:rsidRPr="009C68EA">
        <w:rPr>
          <w:rFonts w:ascii="Century Gothic" w:hAnsi="Century Gothic"/>
          <w:sz w:val="22"/>
          <w:szCs w:val="22"/>
        </w:rPr>
        <w:t xml:space="preserve"> wewnętrzn</w:t>
      </w:r>
      <w:r>
        <w:rPr>
          <w:rFonts w:ascii="Century Gothic" w:hAnsi="Century Gothic"/>
          <w:sz w:val="22"/>
          <w:szCs w:val="22"/>
        </w:rPr>
        <w:t>ych</w:t>
      </w:r>
      <w:r w:rsidRPr="009C68EA">
        <w:rPr>
          <w:rFonts w:ascii="Century Gothic" w:hAnsi="Century Gothic"/>
          <w:sz w:val="22"/>
          <w:szCs w:val="22"/>
        </w:rPr>
        <w:t xml:space="preserve"> CEN/CENELEC, Część 3</w:t>
      </w:r>
      <w:r w:rsidR="0084343A">
        <w:rPr>
          <w:rFonts w:ascii="Century Gothic" w:hAnsi="Century Gothic"/>
          <w:sz w:val="22"/>
          <w:szCs w:val="22"/>
        </w:rPr>
        <w:t xml:space="preserve">. </w:t>
      </w:r>
    </w:p>
    <w:p w14:paraId="621FF3A9" w14:textId="283FD762" w:rsidR="00234610" w:rsidRPr="00034519" w:rsidRDefault="00234610" w:rsidP="002C0B7F">
      <w:pPr>
        <w:pStyle w:val="Nagwek"/>
        <w:tabs>
          <w:tab w:val="left" w:pos="0"/>
        </w:tabs>
        <w:spacing w:before="120"/>
        <w:ind w:right="68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Jeśli </w:t>
      </w:r>
      <w:r w:rsidR="001A5649">
        <w:rPr>
          <w:rFonts w:ascii="Century Gothic" w:hAnsi="Century Gothic"/>
          <w:sz w:val="22"/>
          <w:szCs w:val="22"/>
        </w:rPr>
        <w:t>n</w:t>
      </w:r>
      <w:r w:rsidRPr="00034519">
        <w:rPr>
          <w:rFonts w:ascii="Century Gothic" w:hAnsi="Century Gothic"/>
          <w:sz w:val="22"/>
          <w:szCs w:val="22"/>
        </w:rPr>
        <w:t>orma wprowadzana do PN z m</w:t>
      </w:r>
      <w:r>
        <w:rPr>
          <w:rFonts w:ascii="Century Gothic" w:hAnsi="Century Gothic"/>
          <w:sz w:val="22"/>
          <w:szCs w:val="22"/>
        </w:rPr>
        <w:t>odyfikacjami </w:t>
      </w:r>
      <w:r w:rsidR="003E4AB9" w:rsidRPr="00533A19">
        <w:rPr>
          <w:rFonts w:ascii="Century Gothic" w:hAnsi="Century Gothic"/>
          <w:sz w:val="22"/>
          <w:szCs w:val="22"/>
        </w:rPr>
        <w:t xml:space="preserve">zawiera </w:t>
      </w:r>
      <w:r w:rsidRPr="00034519">
        <w:rPr>
          <w:rFonts w:ascii="Century Gothic" w:hAnsi="Century Gothic"/>
          <w:sz w:val="22"/>
          <w:szCs w:val="22"/>
        </w:rPr>
        <w:t xml:space="preserve">postanowienia dotyczące oznaczenia przedmiotu normy i/lub protokołu </w:t>
      </w:r>
      <w:r>
        <w:rPr>
          <w:rFonts w:ascii="Century Gothic" w:hAnsi="Century Gothic"/>
          <w:sz w:val="22"/>
          <w:szCs w:val="22"/>
        </w:rPr>
        <w:t>badań, to do</w:t>
      </w:r>
      <w:r w:rsidR="009B7B61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tłumaczenia tych postanowień powinny być wprowadzone modyfikacje polegające na odniesieniu się do</w:t>
      </w:r>
      <w:r w:rsidR="00FB4D6A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 xml:space="preserve">numeru PN, a nie numeru </w:t>
      </w:r>
      <w:r w:rsidR="001A5649">
        <w:rPr>
          <w:rFonts w:ascii="Century Gothic" w:hAnsi="Century Gothic"/>
          <w:sz w:val="22"/>
          <w:szCs w:val="22"/>
        </w:rPr>
        <w:t>n</w:t>
      </w:r>
      <w:r w:rsidRPr="00034519">
        <w:rPr>
          <w:rFonts w:ascii="Century Gothic" w:hAnsi="Century Gothic"/>
          <w:sz w:val="22"/>
          <w:szCs w:val="22"/>
        </w:rPr>
        <w:t xml:space="preserve">ormy </w:t>
      </w:r>
      <w:r w:rsidR="001A5649">
        <w:rPr>
          <w:rFonts w:ascii="Century Gothic" w:hAnsi="Century Gothic"/>
          <w:sz w:val="22"/>
          <w:szCs w:val="22"/>
        </w:rPr>
        <w:t>wprowadzanej</w:t>
      </w:r>
      <w:r w:rsidRPr="00034519">
        <w:rPr>
          <w:rFonts w:ascii="Century Gothic" w:hAnsi="Century Gothic"/>
          <w:sz w:val="22"/>
          <w:szCs w:val="22"/>
        </w:rPr>
        <w:t>.</w:t>
      </w:r>
    </w:p>
    <w:p w14:paraId="7ED392F3" w14:textId="0D4EC157" w:rsidR="00234610" w:rsidRPr="0058214D" w:rsidRDefault="00234610" w:rsidP="002C0B7F">
      <w:pPr>
        <w:pStyle w:val="Nagwek"/>
        <w:tabs>
          <w:tab w:val="clear" w:pos="4536"/>
          <w:tab w:val="clear" w:pos="9072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16031F">
        <w:rPr>
          <w:rFonts w:ascii="Century Gothic" w:hAnsi="Century Gothic"/>
          <w:b/>
          <w:sz w:val="22"/>
          <w:szCs w:val="22"/>
        </w:rPr>
        <w:t>5.3.2.</w:t>
      </w:r>
      <w:r>
        <w:rPr>
          <w:rFonts w:ascii="Century Gothic" w:hAnsi="Century Gothic"/>
          <w:b/>
          <w:sz w:val="22"/>
          <w:szCs w:val="22"/>
        </w:rPr>
        <w:t>4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 w:rsidRPr="0058214D">
        <w:rPr>
          <w:rFonts w:ascii="Century Gothic" w:hAnsi="Century Gothic"/>
          <w:b/>
          <w:sz w:val="22"/>
          <w:szCs w:val="22"/>
        </w:rPr>
        <w:t>Wprowadzanie do PN zmian i poprawek do Normy Międzynarodowej</w:t>
      </w:r>
      <w:r w:rsidR="00377F7F" w:rsidRPr="0058214D">
        <w:rPr>
          <w:rFonts w:ascii="Century Gothic" w:hAnsi="Century Gothic"/>
          <w:b/>
          <w:sz w:val="22"/>
          <w:szCs w:val="22"/>
        </w:rPr>
        <w:t xml:space="preserve"> </w:t>
      </w:r>
      <w:r w:rsidR="00377F7F" w:rsidRPr="00F301AA">
        <w:rPr>
          <w:rFonts w:ascii="Century Gothic" w:hAnsi="Century Gothic"/>
          <w:b/>
          <w:sz w:val="22"/>
          <w:szCs w:val="22"/>
        </w:rPr>
        <w:t xml:space="preserve">zmodyfikowanej </w:t>
      </w:r>
    </w:p>
    <w:p w14:paraId="15B97E73" w14:textId="29B3E858" w:rsidR="00234610" w:rsidRPr="0058214D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58214D">
        <w:rPr>
          <w:rFonts w:ascii="Century Gothic" w:hAnsi="Century Gothic"/>
          <w:sz w:val="22"/>
          <w:szCs w:val="22"/>
        </w:rPr>
        <w:lastRenderedPageBreak/>
        <w:t>Zmiany i poprawki do Normy Międzynarodowej, która jest wprowadz</w:t>
      </w:r>
      <w:r w:rsidR="00943E91">
        <w:rPr>
          <w:rFonts w:ascii="Century Gothic" w:hAnsi="Century Gothic"/>
          <w:sz w:val="22"/>
          <w:szCs w:val="22"/>
        </w:rPr>
        <w:t>a</w:t>
      </w:r>
      <w:r w:rsidRPr="0058214D">
        <w:rPr>
          <w:rFonts w:ascii="Century Gothic" w:hAnsi="Century Gothic"/>
          <w:sz w:val="22"/>
          <w:szCs w:val="22"/>
        </w:rPr>
        <w:t>na do PN</w:t>
      </w:r>
      <w:r w:rsidR="00943E91">
        <w:rPr>
          <w:rFonts w:ascii="Century Gothic" w:hAnsi="Century Gothic"/>
          <w:sz w:val="22"/>
          <w:szCs w:val="22"/>
        </w:rPr>
        <w:t xml:space="preserve"> z</w:t>
      </w:r>
      <w:r w:rsidR="000436A6">
        <w:rPr>
          <w:rFonts w:ascii="Century Gothic" w:hAnsi="Century Gothic"/>
          <w:sz w:val="22"/>
          <w:szCs w:val="22"/>
        </w:rPr>
        <w:t> </w:t>
      </w:r>
      <w:r w:rsidR="00943E91">
        <w:rPr>
          <w:rFonts w:ascii="Century Gothic" w:hAnsi="Century Gothic"/>
          <w:sz w:val="22"/>
          <w:szCs w:val="22"/>
        </w:rPr>
        <w:t>modyfikacjami</w:t>
      </w:r>
      <w:r w:rsidRPr="0058214D">
        <w:rPr>
          <w:rFonts w:ascii="Century Gothic" w:hAnsi="Century Gothic"/>
          <w:sz w:val="22"/>
          <w:szCs w:val="22"/>
        </w:rPr>
        <w:t>, zaleca się włączyć do treści normy wprowadzanej, zaznaczając je podwójną pionową linią na</w:t>
      </w:r>
      <w:r w:rsidR="00800B64" w:rsidRPr="0058214D">
        <w:rPr>
          <w:rFonts w:ascii="Century Gothic" w:hAnsi="Century Gothic"/>
          <w:sz w:val="22"/>
          <w:szCs w:val="22"/>
        </w:rPr>
        <w:t> </w:t>
      </w:r>
      <w:r w:rsidRPr="0058214D">
        <w:rPr>
          <w:rFonts w:ascii="Century Gothic" w:hAnsi="Century Gothic"/>
          <w:sz w:val="22"/>
          <w:szCs w:val="22"/>
        </w:rPr>
        <w:t>lewym marginesie.</w:t>
      </w:r>
      <w:r w:rsidR="007E0F75" w:rsidRPr="0058214D">
        <w:rPr>
          <w:rFonts w:ascii="Century Gothic" w:hAnsi="Century Gothic"/>
          <w:sz w:val="22"/>
          <w:szCs w:val="22"/>
        </w:rPr>
        <w:t xml:space="preserve"> </w:t>
      </w:r>
    </w:p>
    <w:p w14:paraId="0834B329" w14:textId="02FEC100" w:rsidR="00234610" w:rsidRPr="00034519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 xml:space="preserve">Zmiany i poprawki </w:t>
      </w:r>
      <w:r w:rsidR="003F4A81" w:rsidRPr="00737BAA">
        <w:rPr>
          <w:rFonts w:ascii="Century Gothic" w:hAnsi="Century Gothic"/>
          <w:sz w:val="22"/>
          <w:szCs w:val="22"/>
        </w:rPr>
        <w:t>niewłączone</w:t>
      </w:r>
      <w:r w:rsidRPr="00737BAA">
        <w:rPr>
          <w:rFonts w:ascii="Century Gothic" w:hAnsi="Century Gothic"/>
          <w:sz w:val="22"/>
          <w:szCs w:val="22"/>
        </w:rPr>
        <w:t>, jak również późniejsze, opracowane po wprowadzeniu</w:t>
      </w:r>
      <w:r w:rsidRPr="00737BAA">
        <w:rPr>
          <w:rFonts w:ascii="Century Gothic" w:hAnsi="Century Gothic"/>
          <w:strike/>
          <w:sz w:val="22"/>
          <w:szCs w:val="22"/>
        </w:rPr>
        <w:t xml:space="preserve"> </w:t>
      </w:r>
      <w:r w:rsidRPr="004D60F1">
        <w:rPr>
          <w:rFonts w:ascii="Century Gothic" w:hAnsi="Century Gothic"/>
          <w:sz w:val="22"/>
          <w:szCs w:val="22"/>
        </w:rPr>
        <w:t xml:space="preserve">Normy Międzynarodowej </w:t>
      </w:r>
      <w:r w:rsidRPr="0072704B">
        <w:rPr>
          <w:rFonts w:ascii="Century Gothic" w:hAnsi="Century Gothic"/>
          <w:sz w:val="22"/>
          <w:szCs w:val="22"/>
        </w:rPr>
        <w:t>do PN,</w:t>
      </w:r>
      <w:r w:rsidRPr="004D60F1">
        <w:rPr>
          <w:rFonts w:ascii="Century Gothic" w:hAnsi="Century Gothic"/>
          <w:sz w:val="22"/>
          <w:szCs w:val="22"/>
        </w:rPr>
        <w:t xml:space="preserve"> powinny być wprowadzone do</w:t>
      </w:r>
      <w:r w:rsidR="00FB4D6A" w:rsidRPr="004D60F1">
        <w:rPr>
          <w:rFonts w:ascii="Century Gothic" w:hAnsi="Century Gothic"/>
          <w:sz w:val="22"/>
          <w:szCs w:val="22"/>
        </w:rPr>
        <w:t xml:space="preserve"> </w:t>
      </w:r>
      <w:r w:rsidRPr="004D60F1">
        <w:rPr>
          <w:rFonts w:ascii="Century Gothic" w:hAnsi="Century Gothic"/>
          <w:sz w:val="22"/>
          <w:szCs w:val="22"/>
        </w:rPr>
        <w:t>właściwej PN w formie odrębnej publikacji o nazwie</w:t>
      </w:r>
      <w:r w:rsidRPr="00034519">
        <w:rPr>
          <w:rFonts w:ascii="Century Gothic" w:hAnsi="Century Gothic"/>
          <w:sz w:val="22"/>
          <w:szCs w:val="22"/>
        </w:rPr>
        <w:t xml:space="preserve"> – odpowiednio – Zmiana do Polskiej Normy, Poprawka do</w:t>
      </w:r>
      <w:r w:rsidR="00FB4D6A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 xml:space="preserve">Polskiej Normy. </w:t>
      </w:r>
    </w:p>
    <w:p w14:paraId="68C9D3E7" w14:textId="77777777" w:rsidR="00234610" w:rsidRPr="007C1B58" w:rsidRDefault="00BD5E5F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7C1B58">
        <w:rPr>
          <w:rFonts w:ascii="Century Gothic" w:hAnsi="Century Gothic"/>
          <w:sz w:val="22"/>
          <w:szCs w:val="22"/>
        </w:rPr>
        <w:t>W przypadku włączenia zmiany do treści normy wprowadzanej p</w:t>
      </w:r>
      <w:r w:rsidR="00234610" w:rsidRPr="007C1B58">
        <w:rPr>
          <w:rFonts w:ascii="Century Gothic" w:hAnsi="Century Gothic"/>
          <w:sz w:val="22"/>
          <w:szCs w:val="22"/>
        </w:rPr>
        <w:t>rzedmowę do zmiany należy zamieścić po przedmowie do normy wprowadzanej.</w:t>
      </w:r>
    </w:p>
    <w:p w14:paraId="21D344F9" w14:textId="77777777" w:rsidR="00234610" w:rsidRPr="007C1B58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7C1B58">
        <w:rPr>
          <w:rFonts w:ascii="Century Gothic" w:hAnsi="Century Gothic"/>
          <w:sz w:val="22"/>
          <w:szCs w:val="22"/>
        </w:rPr>
        <w:t>Wprowadzenie zmiany i/lub poprawki należy przeprowadzić tą samą metodą, jaką zastosowano przy wprowadzaniu Normy Międzynarodowej do PN.</w:t>
      </w:r>
    </w:p>
    <w:p w14:paraId="4109C831" w14:textId="77777777" w:rsidR="00234610" w:rsidRPr="00034519" w:rsidRDefault="00234610" w:rsidP="002C0B7F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Poprawka nie podlega wprowadzeniu, jeśli jej treść nie dotyczy PN, czyli np. wówczas, gdy</w:t>
      </w:r>
      <w:r w:rsidR="00FB4D6A">
        <w:rPr>
          <w:rFonts w:ascii="Century Gothic" w:hAnsi="Century Gothic"/>
          <w:sz w:val="22"/>
          <w:szCs w:val="22"/>
        </w:rPr>
        <w:t> </w:t>
      </w:r>
      <w:r w:rsidRPr="00034519">
        <w:rPr>
          <w:rFonts w:ascii="Century Gothic" w:hAnsi="Century Gothic"/>
          <w:sz w:val="22"/>
          <w:szCs w:val="22"/>
        </w:rPr>
        <w:t>błędy wynikające ze specyfiki języka zostały objęte kor</w:t>
      </w:r>
      <w:r>
        <w:rPr>
          <w:rFonts w:ascii="Century Gothic" w:hAnsi="Century Gothic"/>
          <w:sz w:val="22"/>
          <w:szCs w:val="22"/>
        </w:rPr>
        <w:t>ektą Normy Międzynarodowej, ale </w:t>
      </w:r>
      <w:r w:rsidRPr="00034519">
        <w:rPr>
          <w:rFonts w:ascii="Century Gothic" w:hAnsi="Century Gothic"/>
          <w:sz w:val="22"/>
          <w:szCs w:val="22"/>
        </w:rPr>
        <w:t>nie występują w PN wprowadzającej tę Normę Międzynarodową.</w:t>
      </w:r>
    </w:p>
    <w:p w14:paraId="2F51E16F" w14:textId="77777777" w:rsidR="00234610" w:rsidRDefault="00234610" w:rsidP="002C0B7F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034519">
        <w:rPr>
          <w:rFonts w:ascii="Century Gothic" w:hAnsi="Century Gothic"/>
          <w:sz w:val="22"/>
          <w:szCs w:val="22"/>
        </w:rPr>
        <w:t>Błędy krajowe w PN wprowadzającej Normę Międzynarodową koryguje się poprawką krajową o</w:t>
      </w:r>
      <w:r w:rsidR="00FB4D6A">
        <w:rPr>
          <w:rFonts w:ascii="Century Gothic" w:hAnsi="Century Gothic"/>
          <w:sz w:val="22"/>
          <w:szCs w:val="22"/>
        </w:rPr>
        <w:t xml:space="preserve"> </w:t>
      </w:r>
      <w:r w:rsidRPr="00034519">
        <w:rPr>
          <w:rFonts w:ascii="Century Gothic" w:hAnsi="Century Gothic"/>
          <w:sz w:val="22"/>
          <w:szCs w:val="22"/>
        </w:rPr>
        <w:t xml:space="preserve">symbolu </w:t>
      </w:r>
      <w:proofErr w:type="spellStart"/>
      <w:r w:rsidRPr="00034519">
        <w:rPr>
          <w:rFonts w:ascii="Century Gothic" w:hAnsi="Century Gothic"/>
          <w:sz w:val="22"/>
          <w:szCs w:val="22"/>
        </w:rPr>
        <w:t>Ap</w:t>
      </w:r>
      <w:proofErr w:type="spellEnd"/>
      <w:r w:rsidRPr="00034519">
        <w:rPr>
          <w:rFonts w:ascii="Century Gothic" w:hAnsi="Century Gothic"/>
          <w:sz w:val="22"/>
          <w:szCs w:val="22"/>
        </w:rPr>
        <w:t>, bez względu na to czy dotyczą elementów międzynarodowych czy krajowych PN.</w:t>
      </w:r>
    </w:p>
    <w:p w14:paraId="73422CCC" w14:textId="2D60EAF8" w:rsidR="00234610" w:rsidRDefault="00234610" w:rsidP="002C0B7F">
      <w:pPr>
        <w:autoSpaceDE w:val="0"/>
        <w:autoSpaceDN w:val="0"/>
        <w:adjustRightInd w:val="0"/>
        <w:spacing w:before="120"/>
        <w:jc w:val="both"/>
        <w:rPr>
          <w:rFonts w:ascii="Century Gothic" w:hAnsi="Century Gothic"/>
          <w:b/>
          <w:sz w:val="22"/>
          <w:szCs w:val="22"/>
        </w:rPr>
      </w:pPr>
      <w:r w:rsidRPr="0016031F">
        <w:rPr>
          <w:rFonts w:ascii="Century Gothic" w:hAnsi="Century Gothic"/>
          <w:b/>
          <w:sz w:val="22"/>
          <w:szCs w:val="22"/>
        </w:rPr>
        <w:t>5.3.</w:t>
      </w:r>
      <w:r w:rsidR="00FB4D6A">
        <w:rPr>
          <w:rFonts w:ascii="Century Gothic" w:hAnsi="Century Gothic"/>
          <w:b/>
          <w:sz w:val="22"/>
          <w:szCs w:val="22"/>
        </w:rPr>
        <w:t>3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 w:rsidR="00AD4D14" w:rsidRPr="00D5439B">
        <w:rPr>
          <w:rFonts w:ascii="Century Gothic" w:hAnsi="Century Gothic"/>
          <w:b/>
          <w:sz w:val="22"/>
          <w:szCs w:val="22"/>
        </w:rPr>
        <w:t>Redagowanie</w:t>
      </w:r>
      <w:r w:rsidRPr="00D5439B">
        <w:rPr>
          <w:rFonts w:ascii="Century Gothic" w:hAnsi="Century Gothic"/>
          <w:b/>
          <w:sz w:val="22"/>
          <w:szCs w:val="22"/>
        </w:rPr>
        <w:t xml:space="preserve"> polskiej wersji językowej</w:t>
      </w:r>
      <w:r w:rsidR="005E07BD" w:rsidRPr="00D5439B">
        <w:rPr>
          <w:rFonts w:ascii="Century Gothic" w:hAnsi="Century Gothic"/>
          <w:b/>
          <w:sz w:val="22"/>
          <w:szCs w:val="22"/>
        </w:rPr>
        <w:t xml:space="preserve"> PN-EN</w:t>
      </w:r>
      <w:r w:rsidR="007F51A8">
        <w:rPr>
          <w:rFonts w:ascii="Century Gothic" w:hAnsi="Century Gothic"/>
          <w:b/>
          <w:sz w:val="22"/>
          <w:szCs w:val="22"/>
        </w:rPr>
        <w:t>/</w:t>
      </w:r>
      <w:r w:rsidR="00D5439B" w:rsidRPr="004C51C9">
        <w:rPr>
          <w:rFonts w:ascii="Century Gothic" w:hAnsi="Century Gothic"/>
          <w:b/>
          <w:sz w:val="22"/>
          <w:szCs w:val="22"/>
        </w:rPr>
        <w:t>PN-ISO/IEC</w:t>
      </w:r>
      <w:r w:rsidR="00D429E3">
        <w:rPr>
          <w:rFonts w:ascii="Century Gothic" w:hAnsi="Century Gothic"/>
          <w:b/>
          <w:sz w:val="22"/>
          <w:szCs w:val="22"/>
        </w:rPr>
        <w:t xml:space="preserve"> </w:t>
      </w:r>
    </w:p>
    <w:p w14:paraId="4CBD8745" w14:textId="2327F7AD" w:rsidR="00234610" w:rsidRDefault="00234610" w:rsidP="002C0B7F">
      <w:pPr>
        <w:pStyle w:val="ZwykyZG"/>
        <w:spacing w:before="1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5.3.3.1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Zasady ogólne</w:t>
      </w:r>
    </w:p>
    <w:p w14:paraId="1DFB30F8" w14:textId="1FABD51B" w:rsidR="00234610" w:rsidRPr="00957BF6" w:rsidRDefault="00BE76BC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</w:rPr>
      </w:pPr>
      <w:r w:rsidRPr="00323F41">
        <w:rPr>
          <w:rFonts w:ascii="Century Gothic" w:hAnsi="Century Gothic"/>
          <w:sz w:val="22"/>
          <w:szCs w:val="22"/>
        </w:rPr>
        <w:t>Polska wersja języ</w:t>
      </w:r>
      <w:r w:rsidR="00FB4D6A">
        <w:rPr>
          <w:rFonts w:ascii="Century Gothic" w:hAnsi="Century Gothic"/>
          <w:sz w:val="22"/>
          <w:szCs w:val="22"/>
        </w:rPr>
        <w:t xml:space="preserve">kowa </w:t>
      </w:r>
      <w:r w:rsidRPr="00323F41">
        <w:rPr>
          <w:rFonts w:ascii="Century Gothic" w:hAnsi="Century Gothic"/>
          <w:sz w:val="22"/>
          <w:szCs w:val="22"/>
        </w:rPr>
        <w:t>PN-EN</w:t>
      </w:r>
      <w:r w:rsidR="00D5439B" w:rsidRPr="000E2B00">
        <w:rPr>
          <w:rFonts w:ascii="Century Gothic" w:hAnsi="Century Gothic"/>
          <w:sz w:val="22"/>
          <w:szCs w:val="22"/>
        </w:rPr>
        <w:t>/PN-ISO/IEC</w:t>
      </w:r>
      <w:r w:rsidRPr="000E2B00">
        <w:rPr>
          <w:rFonts w:ascii="Century Gothic" w:hAnsi="Century Gothic"/>
          <w:sz w:val="22"/>
          <w:szCs w:val="22"/>
        </w:rPr>
        <w:t xml:space="preserve"> powinna być</w:t>
      </w:r>
      <w:r w:rsidR="00234610" w:rsidRPr="000E2B00">
        <w:rPr>
          <w:rFonts w:ascii="Century Gothic" w:hAnsi="Century Gothic"/>
          <w:sz w:val="22"/>
          <w:szCs w:val="22"/>
        </w:rPr>
        <w:t xml:space="preserve"> identyczn</w:t>
      </w:r>
      <w:r w:rsidRPr="000E2B00">
        <w:rPr>
          <w:rFonts w:ascii="Century Gothic" w:hAnsi="Century Gothic"/>
          <w:sz w:val="22"/>
          <w:szCs w:val="22"/>
        </w:rPr>
        <w:t>a</w:t>
      </w:r>
      <w:r w:rsidR="00234610" w:rsidRPr="000E2B00">
        <w:rPr>
          <w:rFonts w:ascii="Century Gothic" w:hAnsi="Century Gothic"/>
          <w:sz w:val="22"/>
          <w:szCs w:val="22"/>
        </w:rPr>
        <w:t xml:space="preserve"> pod względem treści i</w:t>
      </w:r>
      <w:r w:rsidR="000436A6">
        <w:rPr>
          <w:rFonts w:ascii="Century Gothic" w:hAnsi="Century Gothic"/>
          <w:sz w:val="22"/>
          <w:szCs w:val="22"/>
        </w:rPr>
        <w:t> </w:t>
      </w:r>
      <w:r w:rsidR="00234610" w:rsidRPr="000E2B00">
        <w:rPr>
          <w:rFonts w:ascii="Century Gothic" w:hAnsi="Century Gothic"/>
          <w:sz w:val="22"/>
          <w:szCs w:val="22"/>
        </w:rPr>
        <w:t>sposobu prezentacji</w:t>
      </w:r>
      <w:r w:rsidR="00FB4D6A" w:rsidRPr="000E2B00">
        <w:rPr>
          <w:rFonts w:ascii="Century Gothic" w:hAnsi="Century Gothic"/>
          <w:sz w:val="22"/>
          <w:szCs w:val="22"/>
        </w:rPr>
        <w:t xml:space="preserve"> z PN-EN</w:t>
      </w:r>
      <w:r w:rsidR="00D5439B" w:rsidRPr="000E2B00">
        <w:rPr>
          <w:rFonts w:ascii="Century Gothic" w:hAnsi="Century Gothic"/>
          <w:sz w:val="22"/>
          <w:szCs w:val="22"/>
        </w:rPr>
        <w:t>/PN-ISO/IEC</w:t>
      </w:r>
      <w:r w:rsidR="00FB4D6A">
        <w:rPr>
          <w:rFonts w:ascii="Century Gothic" w:hAnsi="Century Gothic"/>
          <w:sz w:val="22"/>
          <w:szCs w:val="22"/>
        </w:rPr>
        <w:t xml:space="preserve"> wprowadzającą </w:t>
      </w:r>
      <w:r w:rsidRPr="00323F41">
        <w:rPr>
          <w:rFonts w:ascii="Century Gothic" w:hAnsi="Century Gothic"/>
          <w:sz w:val="22"/>
          <w:szCs w:val="22"/>
        </w:rPr>
        <w:t>Normę Europejską</w:t>
      </w:r>
      <w:r w:rsidR="00D5439B">
        <w:rPr>
          <w:rFonts w:ascii="Century Gothic" w:hAnsi="Century Gothic"/>
          <w:sz w:val="22"/>
          <w:szCs w:val="22"/>
        </w:rPr>
        <w:t>/</w:t>
      </w:r>
      <w:r w:rsidR="00D5439B" w:rsidRPr="00331F91">
        <w:rPr>
          <w:rFonts w:ascii="Century Gothic" w:hAnsi="Century Gothic"/>
          <w:sz w:val="22"/>
          <w:szCs w:val="22"/>
        </w:rPr>
        <w:t>Normę Międzynarodową</w:t>
      </w:r>
      <w:r w:rsidRPr="00331F91">
        <w:rPr>
          <w:rFonts w:ascii="Century Gothic" w:hAnsi="Century Gothic"/>
          <w:sz w:val="22"/>
          <w:szCs w:val="22"/>
        </w:rPr>
        <w:t xml:space="preserve"> </w:t>
      </w:r>
      <w:r w:rsidRPr="00323F41">
        <w:rPr>
          <w:rFonts w:ascii="Century Gothic" w:hAnsi="Century Gothic"/>
          <w:sz w:val="22"/>
          <w:szCs w:val="22"/>
        </w:rPr>
        <w:t>metodą uznania. W</w:t>
      </w:r>
      <w:r w:rsidR="00234610" w:rsidRPr="00323F41">
        <w:rPr>
          <w:rFonts w:ascii="Century Gothic" w:hAnsi="Century Gothic"/>
          <w:sz w:val="22"/>
          <w:szCs w:val="22"/>
        </w:rPr>
        <w:t xml:space="preserve"> związku z tym należy przestrzegać precyzyjnych</w:t>
      </w:r>
      <w:r w:rsidR="00153713" w:rsidRPr="00323F41">
        <w:rPr>
          <w:rFonts w:ascii="Century Gothic" w:hAnsi="Century Gothic"/>
          <w:sz w:val="22"/>
          <w:szCs w:val="22"/>
        </w:rPr>
        <w:t xml:space="preserve"> i</w:t>
      </w:r>
      <w:r w:rsidR="000436A6">
        <w:rPr>
          <w:rFonts w:ascii="Century Gothic" w:hAnsi="Century Gothic"/>
          <w:sz w:val="22"/>
          <w:szCs w:val="22"/>
        </w:rPr>
        <w:t> </w:t>
      </w:r>
      <w:r w:rsidR="00234610" w:rsidRPr="00323F41">
        <w:rPr>
          <w:rFonts w:ascii="Century Gothic" w:hAnsi="Century Gothic"/>
          <w:sz w:val="22"/>
          <w:szCs w:val="22"/>
        </w:rPr>
        <w:t>jednolitych reguł podan</w:t>
      </w:r>
      <w:r w:rsidR="00153713" w:rsidRPr="00323F41">
        <w:rPr>
          <w:rFonts w:ascii="Century Gothic" w:hAnsi="Century Gothic"/>
          <w:sz w:val="22"/>
          <w:szCs w:val="22"/>
        </w:rPr>
        <w:t>ych</w:t>
      </w:r>
      <w:r w:rsidR="00234610" w:rsidRPr="00323F41">
        <w:rPr>
          <w:rFonts w:ascii="Century Gothic" w:hAnsi="Century Gothic"/>
          <w:sz w:val="22"/>
          <w:szCs w:val="22"/>
        </w:rPr>
        <w:t xml:space="preserve"> w Przepisach wewnętrznych CEN/CENELEC, Część 3</w:t>
      </w:r>
      <w:r w:rsidR="00D5439B" w:rsidRPr="001F2698">
        <w:rPr>
          <w:rFonts w:ascii="Century Gothic" w:hAnsi="Century Gothic"/>
          <w:sz w:val="22"/>
          <w:szCs w:val="22"/>
        </w:rPr>
        <w:t>.</w:t>
      </w:r>
      <w:r w:rsidR="00234610" w:rsidRPr="001F2698">
        <w:rPr>
          <w:rFonts w:ascii="Century Gothic" w:hAnsi="Century Gothic"/>
          <w:sz w:val="22"/>
          <w:szCs w:val="22"/>
        </w:rPr>
        <w:t xml:space="preserve"> </w:t>
      </w:r>
    </w:p>
    <w:p w14:paraId="4C3472B9" w14:textId="2120CA05" w:rsidR="0058531A" w:rsidRPr="00236EC1" w:rsidRDefault="0058531A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trike/>
          <w:sz w:val="22"/>
        </w:rPr>
      </w:pPr>
      <w:r>
        <w:rPr>
          <w:rFonts w:ascii="Century Gothic" w:hAnsi="Century Gothic"/>
          <w:sz w:val="22"/>
          <w:szCs w:val="22"/>
        </w:rPr>
        <w:t xml:space="preserve">Przy opracowaniu </w:t>
      </w:r>
      <w:r w:rsidRPr="00E26C19">
        <w:rPr>
          <w:rFonts w:ascii="Century Gothic" w:hAnsi="Century Gothic"/>
          <w:sz w:val="22"/>
          <w:szCs w:val="22"/>
        </w:rPr>
        <w:t xml:space="preserve">dokumentów normalizacyjnych innych </w:t>
      </w:r>
      <w:r>
        <w:rPr>
          <w:rFonts w:ascii="Century Gothic" w:hAnsi="Century Gothic"/>
          <w:sz w:val="22"/>
          <w:szCs w:val="22"/>
        </w:rPr>
        <w:t>niż normy</w:t>
      </w:r>
      <w:r w:rsidRPr="00C9555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mają zastosowanie ogólne zasady dotyczące redagowania norm.</w:t>
      </w:r>
    </w:p>
    <w:p w14:paraId="489257D6" w14:textId="09AA13D0" w:rsidR="00585B1F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323F41">
        <w:rPr>
          <w:rFonts w:ascii="Century Gothic" w:hAnsi="Century Gothic"/>
          <w:sz w:val="22"/>
          <w:szCs w:val="22"/>
        </w:rPr>
        <w:t>Układ elemen</w:t>
      </w:r>
      <w:r w:rsidR="00FB4D6A">
        <w:rPr>
          <w:rFonts w:ascii="Century Gothic" w:hAnsi="Century Gothic"/>
          <w:sz w:val="22"/>
          <w:szCs w:val="22"/>
        </w:rPr>
        <w:t>tów krajowych i europejskich</w:t>
      </w:r>
      <w:r w:rsidR="00661B5F" w:rsidRPr="00EF25FF">
        <w:rPr>
          <w:rFonts w:ascii="Century Gothic" w:hAnsi="Century Gothic"/>
          <w:sz w:val="22"/>
          <w:szCs w:val="22"/>
        </w:rPr>
        <w:t>/międzynarodowych</w:t>
      </w:r>
      <w:r w:rsidR="00FB4D6A" w:rsidRPr="00EF25FF">
        <w:rPr>
          <w:rFonts w:ascii="Century Gothic" w:hAnsi="Century Gothic"/>
          <w:sz w:val="22"/>
          <w:szCs w:val="22"/>
        </w:rPr>
        <w:t xml:space="preserve"> w polskiej wersji językowej </w:t>
      </w:r>
      <w:r w:rsidR="005B7F15" w:rsidRPr="00EF25FF">
        <w:rPr>
          <w:rFonts w:ascii="Century Gothic" w:hAnsi="Century Gothic"/>
          <w:sz w:val="22"/>
          <w:szCs w:val="22"/>
        </w:rPr>
        <w:t>PN-EN</w:t>
      </w:r>
      <w:r w:rsidR="00661B5F" w:rsidRPr="00EF25FF">
        <w:rPr>
          <w:rFonts w:ascii="Century Gothic" w:hAnsi="Century Gothic"/>
          <w:sz w:val="22"/>
          <w:szCs w:val="22"/>
        </w:rPr>
        <w:t>/PN-ISO/IEC</w:t>
      </w:r>
      <w:r w:rsidRPr="00EF25FF">
        <w:rPr>
          <w:rFonts w:ascii="Century Gothic" w:hAnsi="Century Gothic"/>
          <w:sz w:val="22"/>
          <w:szCs w:val="22"/>
        </w:rPr>
        <w:t xml:space="preserve"> powini</w:t>
      </w:r>
      <w:r w:rsidR="00FB4D6A" w:rsidRPr="00EF25FF">
        <w:rPr>
          <w:rFonts w:ascii="Century Gothic" w:hAnsi="Century Gothic"/>
          <w:sz w:val="22"/>
          <w:szCs w:val="22"/>
        </w:rPr>
        <w:t xml:space="preserve">en być zgodny </w:t>
      </w:r>
      <w:r w:rsidR="00FB4D6A">
        <w:rPr>
          <w:rFonts w:ascii="Century Gothic" w:hAnsi="Century Gothic"/>
          <w:sz w:val="22"/>
          <w:szCs w:val="22"/>
        </w:rPr>
        <w:t>z ww. Przepisami i Szablonami PKN.</w:t>
      </w:r>
    </w:p>
    <w:p w14:paraId="314079FF" w14:textId="3A334E2A" w:rsidR="00234610" w:rsidRPr="00323F41" w:rsidRDefault="00234610" w:rsidP="002C0B7F">
      <w:pPr>
        <w:pStyle w:val="ZwykyZG"/>
        <w:spacing w:before="120"/>
        <w:jc w:val="both"/>
        <w:rPr>
          <w:rFonts w:ascii="Century Gothic" w:hAnsi="Century Gothic"/>
          <w:b/>
          <w:sz w:val="22"/>
          <w:szCs w:val="22"/>
        </w:rPr>
      </w:pPr>
      <w:r w:rsidRPr="00323F41">
        <w:rPr>
          <w:rFonts w:ascii="Century Gothic" w:hAnsi="Century Gothic"/>
          <w:b/>
          <w:sz w:val="22"/>
          <w:szCs w:val="22"/>
        </w:rPr>
        <w:t>5.3.3.2</w:t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FB4D6A">
        <w:rPr>
          <w:rFonts w:ascii="Century Gothic" w:hAnsi="Century Gothic"/>
          <w:b/>
          <w:sz w:val="22"/>
          <w:szCs w:val="22"/>
        </w:rPr>
        <w:tab/>
      </w:r>
      <w:r w:rsidRPr="00323F41">
        <w:rPr>
          <w:rFonts w:ascii="Century Gothic" w:hAnsi="Century Gothic"/>
          <w:b/>
          <w:sz w:val="22"/>
          <w:szCs w:val="22"/>
        </w:rPr>
        <w:t>Redagowanie krajowych elementów informacyjnych</w:t>
      </w:r>
    </w:p>
    <w:p w14:paraId="1194E988" w14:textId="50382459" w:rsidR="00234610" w:rsidRPr="00236EC1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b/>
          <w:sz w:val="22"/>
        </w:rPr>
      </w:pPr>
      <w:r w:rsidRPr="00323F41">
        <w:rPr>
          <w:rFonts w:ascii="Century Gothic" w:hAnsi="Century Gothic"/>
          <w:b/>
          <w:sz w:val="22"/>
          <w:szCs w:val="22"/>
        </w:rPr>
        <w:t>Tytuł</w:t>
      </w:r>
      <w:r w:rsidR="0050204C" w:rsidRPr="00323F41">
        <w:rPr>
          <w:rFonts w:ascii="Century Gothic" w:hAnsi="Century Gothic"/>
          <w:b/>
          <w:sz w:val="22"/>
          <w:szCs w:val="22"/>
        </w:rPr>
        <w:t xml:space="preserve"> polskiej wersji językowej </w:t>
      </w:r>
      <w:r w:rsidRPr="00323F41">
        <w:rPr>
          <w:rFonts w:ascii="Century Gothic" w:hAnsi="Century Gothic"/>
          <w:b/>
          <w:sz w:val="22"/>
          <w:szCs w:val="22"/>
        </w:rPr>
        <w:t>PN</w:t>
      </w:r>
      <w:r w:rsidR="0050204C" w:rsidRPr="00323F41">
        <w:rPr>
          <w:rFonts w:ascii="Century Gothic" w:hAnsi="Century Gothic"/>
          <w:b/>
          <w:sz w:val="22"/>
          <w:szCs w:val="22"/>
        </w:rPr>
        <w:t>-EN</w:t>
      </w:r>
      <w:r w:rsidR="00BF4F27" w:rsidRPr="00FC0398">
        <w:rPr>
          <w:rFonts w:ascii="Century Gothic" w:hAnsi="Century Gothic"/>
          <w:b/>
          <w:sz w:val="22"/>
          <w:szCs w:val="22"/>
        </w:rPr>
        <w:t>/PN-ISO/IEC</w:t>
      </w:r>
      <w:r w:rsidR="00BF4F27" w:rsidRPr="00236EC1">
        <w:rPr>
          <w:rFonts w:ascii="Century Gothic" w:hAnsi="Century Gothic"/>
          <w:sz w:val="22"/>
        </w:rPr>
        <w:t xml:space="preserve"> </w:t>
      </w:r>
      <w:r w:rsidRPr="00323F41">
        <w:rPr>
          <w:rFonts w:ascii="Century Gothic" w:hAnsi="Century Gothic"/>
          <w:sz w:val="22"/>
          <w:szCs w:val="22"/>
        </w:rPr>
        <w:t>powinien być tłumaczeniem tytułu Normy</w:t>
      </w:r>
      <w:r>
        <w:rPr>
          <w:rFonts w:ascii="Century Gothic" w:hAnsi="Century Gothic"/>
          <w:sz w:val="22"/>
          <w:szCs w:val="22"/>
        </w:rPr>
        <w:t xml:space="preserve"> Europejskiej</w:t>
      </w:r>
      <w:r w:rsidRPr="00122B77">
        <w:rPr>
          <w:rFonts w:ascii="Century Gothic" w:hAnsi="Century Gothic"/>
          <w:sz w:val="22"/>
          <w:szCs w:val="22"/>
        </w:rPr>
        <w:t xml:space="preserve"> </w:t>
      </w:r>
      <w:r w:rsidR="00BF4F27">
        <w:rPr>
          <w:rFonts w:ascii="Century Gothic" w:hAnsi="Century Gothic"/>
          <w:sz w:val="22"/>
          <w:szCs w:val="22"/>
        </w:rPr>
        <w:t>(</w:t>
      </w:r>
      <w:r w:rsidRPr="00BF4F27">
        <w:rPr>
          <w:rFonts w:ascii="Century Gothic" w:hAnsi="Century Gothic"/>
          <w:sz w:val="22"/>
          <w:szCs w:val="22"/>
        </w:rPr>
        <w:t>z pominięciem nawiasu zawierającego identyfikację dokumentu wprowadzanego do</w:t>
      </w:r>
      <w:r w:rsidR="009B7B61" w:rsidRPr="00BF4F27">
        <w:rPr>
          <w:rFonts w:ascii="Century Gothic" w:hAnsi="Century Gothic"/>
          <w:sz w:val="22"/>
          <w:szCs w:val="22"/>
        </w:rPr>
        <w:t xml:space="preserve"> </w:t>
      </w:r>
      <w:r w:rsidRPr="00BF4F27">
        <w:rPr>
          <w:rFonts w:ascii="Century Gothic" w:hAnsi="Century Gothic"/>
          <w:sz w:val="22"/>
          <w:szCs w:val="22"/>
        </w:rPr>
        <w:t>Normy Europejskiej</w:t>
      </w:r>
      <w:r w:rsidR="00BF4F27">
        <w:rPr>
          <w:rFonts w:ascii="Century Gothic" w:hAnsi="Century Gothic"/>
          <w:sz w:val="22"/>
          <w:szCs w:val="22"/>
        </w:rPr>
        <w:t>) lub Normy Międzynarodowej</w:t>
      </w:r>
      <w:r w:rsidR="00BF4F27" w:rsidRPr="00BF4F2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 zgodny z tytułem podanym na krajowej stronicy tytułowej PN wprowadzającej EN</w:t>
      </w:r>
      <w:r w:rsidR="00BF4F27">
        <w:rPr>
          <w:rFonts w:ascii="Century Gothic" w:hAnsi="Century Gothic"/>
          <w:sz w:val="22"/>
          <w:szCs w:val="22"/>
        </w:rPr>
        <w:t>/</w:t>
      </w:r>
      <w:r w:rsidR="00BF4F27" w:rsidRPr="000B5489">
        <w:rPr>
          <w:rFonts w:ascii="Century Gothic" w:hAnsi="Century Gothic"/>
          <w:sz w:val="22"/>
          <w:szCs w:val="22"/>
        </w:rPr>
        <w:t>ISO/IEC</w:t>
      </w:r>
      <w:r w:rsidRPr="000B5489">
        <w:rPr>
          <w:rFonts w:ascii="Century Gothic" w:hAnsi="Century Gothic"/>
          <w:sz w:val="22"/>
          <w:szCs w:val="22"/>
        </w:rPr>
        <w:t xml:space="preserve"> metodą</w:t>
      </w:r>
      <w:r>
        <w:rPr>
          <w:rFonts w:ascii="Century Gothic" w:hAnsi="Century Gothic"/>
          <w:sz w:val="22"/>
          <w:szCs w:val="22"/>
        </w:rPr>
        <w:t xml:space="preserve"> uznania. </w:t>
      </w:r>
      <w:r w:rsidRPr="00122B77">
        <w:rPr>
          <w:rFonts w:ascii="Century Gothic" w:hAnsi="Century Gothic"/>
          <w:sz w:val="22"/>
          <w:szCs w:val="22"/>
        </w:rPr>
        <w:t>Poszczególne jego elementy powinny być podane jeden pod drugim</w:t>
      </w:r>
      <w:r>
        <w:rPr>
          <w:rFonts w:ascii="Century Gothic" w:hAnsi="Century Gothic"/>
          <w:sz w:val="22"/>
          <w:szCs w:val="22"/>
        </w:rPr>
        <w:t>.</w:t>
      </w:r>
    </w:p>
    <w:p w14:paraId="18CFBB3C" w14:textId="0C093379" w:rsidR="00017ACF" w:rsidRPr="00CC6CB0" w:rsidRDefault="006F0B79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Aktualizacja</w:t>
      </w:r>
      <w:r w:rsidR="00017ACF">
        <w:rPr>
          <w:rFonts w:ascii="Century Gothic" w:hAnsi="Century Gothic"/>
          <w:sz w:val="22"/>
          <w:szCs w:val="22"/>
        </w:rPr>
        <w:t xml:space="preserve"> terminologii w tytule</w:t>
      </w:r>
      <w:r w:rsidR="007D7E8D">
        <w:rPr>
          <w:rFonts w:ascii="Century Gothic" w:hAnsi="Century Gothic"/>
          <w:sz w:val="22"/>
          <w:szCs w:val="22"/>
        </w:rPr>
        <w:t xml:space="preserve"> </w:t>
      </w:r>
      <w:r w:rsidR="0092796F" w:rsidRPr="0092796F">
        <w:rPr>
          <w:rFonts w:ascii="Century Gothic" w:hAnsi="Century Gothic"/>
          <w:sz w:val="22"/>
          <w:szCs w:val="22"/>
        </w:rPr>
        <w:t>polskiej wersji językowej PN-EN</w:t>
      </w:r>
      <w:r w:rsidR="007A5FFB" w:rsidRPr="00CC6CB0">
        <w:rPr>
          <w:rFonts w:ascii="Century Gothic" w:hAnsi="Century Gothic"/>
          <w:sz w:val="22"/>
          <w:szCs w:val="22"/>
        </w:rPr>
        <w:t>/PN-ISO/IEC</w:t>
      </w:r>
      <w:r w:rsidR="0092796F" w:rsidRPr="00CC6CB0">
        <w:rPr>
          <w:rFonts w:ascii="Century Gothic" w:hAnsi="Century Gothic"/>
          <w:sz w:val="22"/>
          <w:szCs w:val="22"/>
        </w:rPr>
        <w:t xml:space="preserve"> </w:t>
      </w:r>
      <w:r w:rsidR="00017ACF" w:rsidRPr="00CC6CB0">
        <w:rPr>
          <w:rFonts w:ascii="Century Gothic" w:hAnsi="Century Gothic"/>
          <w:sz w:val="22"/>
          <w:szCs w:val="22"/>
        </w:rPr>
        <w:t>powinna być poprzedzona</w:t>
      </w:r>
      <w:r w:rsidR="0092796F" w:rsidRPr="00CC6CB0">
        <w:rPr>
          <w:rFonts w:ascii="Century Gothic" w:hAnsi="Century Gothic"/>
          <w:sz w:val="22"/>
          <w:szCs w:val="22"/>
        </w:rPr>
        <w:t xml:space="preserve"> opracowaniem poprawki krajowej</w:t>
      </w:r>
      <w:r w:rsidR="009B7B61" w:rsidRPr="00CC6CB0">
        <w:rPr>
          <w:rFonts w:ascii="Century Gothic" w:hAnsi="Century Gothic"/>
          <w:sz w:val="22"/>
          <w:szCs w:val="22"/>
        </w:rPr>
        <w:t xml:space="preserve"> o symbolu </w:t>
      </w:r>
      <w:proofErr w:type="spellStart"/>
      <w:r w:rsidR="0092796F" w:rsidRPr="00CC6CB0">
        <w:rPr>
          <w:rFonts w:ascii="Century Gothic" w:hAnsi="Century Gothic"/>
          <w:sz w:val="22"/>
          <w:szCs w:val="22"/>
        </w:rPr>
        <w:t>Ap</w:t>
      </w:r>
      <w:proofErr w:type="spellEnd"/>
      <w:r w:rsidR="0092796F" w:rsidRPr="00CC6CB0">
        <w:rPr>
          <w:rFonts w:ascii="Century Gothic" w:hAnsi="Century Gothic"/>
          <w:sz w:val="22"/>
          <w:szCs w:val="22"/>
        </w:rPr>
        <w:t xml:space="preserve">, </w:t>
      </w:r>
      <w:r w:rsidR="00017ACF" w:rsidRPr="00CC6CB0">
        <w:rPr>
          <w:rFonts w:ascii="Century Gothic" w:hAnsi="Century Gothic"/>
          <w:sz w:val="22"/>
          <w:szCs w:val="22"/>
        </w:rPr>
        <w:t>zm</w:t>
      </w:r>
      <w:r w:rsidR="0092796F" w:rsidRPr="00CC6CB0">
        <w:rPr>
          <w:rFonts w:ascii="Century Gothic" w:hAnsi="Century Gothic"/>
          <w:sz w:val="22"/>
          <w:szCs w:val="22"/>
        </w:rPr>
        <w:t>ieniającej</w:t>
      </w:r>
      <w:r w:rsidR="00017ACF" w:rsidRPr="00CC6CB0">
        <w:rPr>
          <w:rFonts w:ascii="Century Gothic" w:hAnsi="Century Gothic"/>
          <w:sz w:val="22"/>
          <w:szCs w:val="22"/>
        </w:rPr>
        <w:t xml:space="preserve"> tytuł PN wprowadzającej </w:t>
      </w:r>
      <w:r w:rsidR="00E53E3A" w:rsidRPr="008B1B8A">
        <w:rPr>
          <w:rFonts w:ascii="Century Gothic" w:hAnsi="Century Gothic"/>
          <w:sz w:val="22"/>
          <w:szCs w:val="22"/>
        </w:rPr>
        <w:t xml:space="preserve">Normę Europejską/Normę Międzynarodową </w:t>
      </w:r>
      <w:r w:rsidR="00017ACF" w:rsidRPr="00CC6CB0">
        <w:rPr>
          <w:rFonts w:ascii="Century Gothic" w:hAnsi="Century Gothic"/>
          <w:sz w:val="22"/>
          <w:szCs w:val="22"/>
        </w:rPr>
        <w:t>metodą uznania</w:t>
      </w:r>
      <w:r w:rsidR="0092796F" w:rsidRPr="00CC6CB0">
        <w:rPr>
          <w:rFonts w:ascii="Century Gothic" w:hAnsi="Century Gothic"/>
          <w:sz w:val="22"/>
          <w:szCs w:val="22"/>
        </w:rPr>
        <w:t>.</w:t>
      </w:r>
      <w:r w:rsidR="001877F4" w:rsidRPr="00CC6CB0">
        <w:rPr>
          <w:rFonts w:ascii="Century Gothic" w:hAnsi="Century Gothic"/>
          <w:sz w:val="22"/>
          <w:szCs w:val="22"/>
        </w:rPr>
        <w:t xml:space="preserve"> </w:t>
      </w:r>
    </w:p>
    <w:p w14:paraId="744EA271" w14:textId="77777777" w:rsidR="00234610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b/>
          <w:sz w:val="22"/>
          <w:szCs w:val="22"/>
        </w:rPr>
        <w:t>Przedmowa krajowa</w:t>
      </w:r>
      <w:r w:rsidRPr="00122B77">
        <w:rPr>
          <w:rFonts w:ascii="Century Gothic" w:hAnsi="Century Gothic"/>
          <w:sz w:val="22"/>
          <w:szCs w:val="22"/>
        </w:rPr>
        <w:t xml:space="preserve"> powinna zawierać informacje</w:t>
      </w:r>
      <w:r>
        <w:rPr>
          <w:rFonts w:ascii="Century Gothic" w:hAnsi="Century Gothic"/>
          <w:sz w:val="22"/>
          <w:szCs w:val="22"/>
        </w:rPr>
        <w:t xml:space="preserve"> podane</w:t>
      </w:r>
      <w:r w:rsidRPr="00122B7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zgodnie z Szablonem PKN. </w:t>
      </w:r>
    </w:p>
    <w:p w14:paraId="07BACB5B" w14:textId="237EE548" w:rsidR="007D7E8D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323F41">
        <w:rPr>
          <w:rFonts w:ascii="Century Gothic" w:hAnsi="Century Gothic"/>
          <w:b/>
          <w:sz w:val="22"/>
          <w:szCs w:val="22"/>
        </w:rPr>
        <w:t>Załączniki krajowe</w:t>
      </w:r>
      <w:r w:rsidR="001A7A4B" w:rsidRPr="00323F41">
        <w:rPr>
          <w:rFonts w:ascii="Century Gothic" w:hAnsi="Century Gothic"/>
          <w:b/>
          <w:sz w:val="22"/>
          <w:szCs w:val="22"/>
        </w:rPr>
        <w:t xml:space="preserve"> </w:t>
      </w:r>
      <w:r w:rsidR="001A7A4B" w:rsidRPr="00323F41">
        <w:rPr>
          <w:rFonts w:ascii="Century Gothic" w:hAnsi="Century Gothic"/>
          <w:sz w:val="22"/>
          <w:szCs w:val="22"/>
        </w:rPr>
        <w:t>powinny być identyczne z załącznikami p</w:t>
      </w:r>
      <w:r w:rsidR="00FB4D6A">
        <w:rPr>
          <w:rFonts w:ascii="Century Gothic" w:hAnsi="Century Gothic"/>
          <w:sz w:val="22"/>
          <w:szCs w:val="22"/>
        </w:rPr>
        <w:t>odanymi w PN-EN</w:t>
      </w:r>
      <w:r w:rsidR="00D429E3">
        <w:rPr>
          <w:rFonts w:ascii="Century Gothic" w:hAnsi="Century Gothic"/>
          <w:sz w:val="22"/>
          <w:szCs w:val="22"/>
        </w:rPr>
        <w:t>/PN-ISO/IEC</w:t>
      </w:r>
      <w:r w:rsidR="00FB4D6A">
        <w:rPr>
          <w:rFonts w:ascii="Century Gothic" w:hAnsi="Century Gothic"/>
          <w:sz w:val="22"/>
          <w:szCs w:val="22"/>
        </w:rPr>
        <w:t xml:space="preserve"> wprowadzającej </w:t>
      </w:r>
      <w:r w:rsidR="004979F6" w:rsidRPr="008B1B8A">
        <w:rPr>
          <w:rFonts w:ascii="Century Gothic" w:hAnsi="Century Gothic"/>
          <w:sz w:val="22"/>
          <w:szCs w:val="22"/>
        </w:rPr>
        <w:t xml:space="preserve">Normę Europejską/Normę Międzynarodową </w:t>
      </w:r>
      <w:r w:rsidR="001A7A4B" w:rsidRPr="00323F41">
        <w:rPr>
          <w:rFonts w:ascii="Century Gothic" w:hAnsi="Century Gothic"/>
          <w:sz w:val="22"/>
          <w:szCs w:val="22"/>
        </w:rPr>
        <w:t>metodą uznania. M</w:t>
      </w:r>
      <w:r w:rsidRPr="00323F41">
        <w:rPr>
          <w:rFonts w:ascii="Century Gothic" w:hAnsi="Century Gothic"/>
          <w:sz w:val="22"/>
          <w:szCs w:val="22"/>
        </w:rPr>
        <w:t xml:space="preserve">ogą </w:t>
      </w:r>
      <w:r w:rsidR="00D429E3">
        <w:rPr>
          <w:rFonts w:ascii="Century Gothic" w:hAnsi="Century Gothic"/>
          <w:sz w:val="22"/>
          <w:szCs w:val="22"/>
        </w:rPr>
        <w:t xml:space="preserve">one </w:t>
      </w:r>
      <w:r w:rsidRPr="00323F41">
        <w:rPr>
          <w:rFonts w:ascii="Century Gothic" w:hAnsi="Century Gothic"/>
          <w:sz w:val="22"/>
          <w:szCs w:val="22"/>
        </w:rPr>
        <w:t>zawierać informacje</w:t>
      </w:r>
      <w:r w:rsidRPr="00122B77">
        <w:rPr>
          <w:rFonts w:ascii="Century Gothic" w:hAnsi="Century Gothic"/>
          <w:sz w:val="22"/>
          <w:szCs w:val="22"/>
        </w:rPr>
        <w:t xml:space="preserve"> ułatwiające korzystanie z normy. Załączniki krajowe powinny być </w:t>
      </w:r>
      <w:r w:rsidRPr="00122B77">
        <w:rPr>
          <w:rFonts w:ascii="Century Gothic" w:hAnsi="Century Gothic"/>
          <w:sz w:val="22"/>
          <w:szCs w:val="22"/>
        </w:rPr>
        <w:lastRenderedPageBreak/>
        <w:t>oznaczone NA, NB itd. i</w:t>
      </w:r>
      <w:r w:rsidR="00FB4D6A">
        <w:rPr>
          <w:rFonts w:ascii="Century Gothic" w:hAnsi="Century Gothic"/>
          <w:sz w:val="22"/>
          <w:szCs w:val="22"/>
        </w:rPr>
        <w:t> </w:t>
      </w:r>
      <w:r w:rsidRPr="00122B77">
        <w:rPr>
          <w:rFonts w:ascii="Century Gothic" w:hAnsi="Century Gothic"/>
          <w:sz w:val="22"/>
          <w:szCs w:val="22"/>
        </w:rPr>
        <w:t>zamieszczone po przedmowie krajowej i</w:t>
      </w:r>
      <w:r w:rsidR="000436A6">
        <w:rPr>
          <w:rFonts w:ascii="Century Gothic" w:hAnsi="Century Gothic"/>
          <w:sz w:val="22"/>
          <w:szCs w:val="22"/>
        </w:rPr>
        <w:t> </w:t>
      </w:r>
      <w:r w:rsidRPr="00122B77">
        <w:rPr>
          <w:rFonts w:ascii="Century Gothic" w:hAnsi="Century Gothic"/>
          <w:sz w:val="22"/>
          <w:szCs w:val="22"/>
        </w:rPr>
        <w:t>na</w:t>
      </w:r>
      <w:r w:rsidR="000436A6">
        <w:rPr>
          <w:rFonts w:ascii="Century Gothic" w:hAnsi="Century Gothic"/>
          <w:sz w:val="22"/>
          <w:szCs w:val="22"/>
        </w:rPr>
        <w:t> </w:t>
      </w:r>
      <w:r w:rsidRPr="00122B77">
        <w:rPr>
          <w:rFonts w:ascii="Century Gothic" w:hAnsi="Century Gothic"/>
          <w:sz w:val="22"/>
          <w:szCs w:val="22"/>
        </w:rPr>
        <w:t>kolejnych stronicach PN.</w:t>
      </w:r>
    </w:p>
    <w:p w14:paraId="241810BE" w14:textId="7B4CEA9D" w:rsidR="00DC047A" w:rsidRPr="008B1B8A" w:rsidRDefault="00DC047A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lub aktualizacja Załącznika krajowego, podczas opracowania polskiej wersji językowej PN-EN</w:t>
      </w:r>
      <w:r w:rsidR="000036CF" w:rsidRPr="008B1B8A">
        <w:rPr>
          <w:rFonts w:ascii="Century Gothic" w:hAnsi="Century Gothic"/>
          <w:sz w:val="22"/>
          <w:szCs w:val="22"/>
        </w:rPr>
        <w:t>/PN-ISO/IEC</w:t>
      </w:r>
      <w:r w:rsidRPr="008B1B8A">
        <w:rPr>
          <w:rFonts w:ascii="Century Gothic" w:hAnsi="Century Gothic"/>
          <w:sz w:val="22"/>
          <w:szCs w:val="22"/>
        </w:rPr>
        <w:t>, powinna być poprzedzona identyczną zmianą treści PN-EN</w:t>
      </w:r>
      <w:r w:rsidR="000036CF" w:rsidRPr="008B1B8A">
        <w:rPr>
          <w:rFonts w:ascii="Century Gothic" w:hAnsi="Century Gothic"/>
          <w:sz w:val="22"/>
          <w:szCs w:val="22"/>
        </w:rPr>
        <w:t>/PN-ISO/IEC</w:t>
      </w:r>
      <w:r w:rsidRPr="008B1B8A">
        <w:rPr>
          <w:rFonts w:ascii="Century Gothic" w:hAnsi="Century Gothic"/>
          <w:sz w:val="22"/>
          <w:szCs w:val="22"/>
        </w:rPr>
        <w:t xml:space="preserve"> wprowadzającej Normę Europejską</w:t>
      </w:r>
      <w:r w:rsidR="000036CF" w:rsidRPr="008B1B8A">
        <w:rPr>
          <w:rFonts w:ascii="Century Gothic" w:hAnsi="Century Gothic"/>
          <w:sz w:val="22"/>
          <w:szCs w:val="22"/>
        </w:rPr>
        <w:t>/Normę Międzynarodową</w:t>
      </w:r>
      <w:r w:rsidRPr="008B1B8A">
        <w:rPr>
          <w:rFonts w:ascii="Century Gothic" w:hAnsi="Century Gothic"/>
          <w:sz w:val="22"/>
          <w:szCs w:val="22"/>
        </w:rPr>
        <w:t xml:space="preserve"> metodą uznania – poprawką krajową </w:t>
      </w:r>
      <w:r w:rsidR="00BF54A4" w:rsidRPr="008B1B8A">
        <w:rPr>
          <w:rFonts w:ascii="Century Gothic" w:hAnsi="Century Gothic"/>
          <w:sz w:val="22"/>
          <w:szCs w:val="22"/>
        </w:rPr>
        <w:t xml:space="preserve">o symbolu </w:t>
      </w:r>
      <w:proofErr w:type="spellStart"/>
      <w:r w:rsidR="00BF54A4" w:rsidRPr="008B1B8A">
        <w:rPr>
          <w:rFonts w:ascii="Century Gothic" w:hAnsi="Century Gothic"/>
          <w:sz w:val="22"/>
          <w:szCs w:val="22"/>
        </w:rPr>
        <w:t>Ap</w:t>
      </w:r>
      <w:proofErr w:type="spellEnd"/>
      <w:r w:rsidR="00BF54A4" w:rsidRPr="008B1B8A">
        <w:rPr>
          <w:rFonts w:ascii="Century Gothic" w:hAnsi="Century Gothic"/>
          <w:sz w:val="22"/>
          <w:szCs w:val="22"/>
        </w:rPr>
        <w:t>.</w:t>
      </w:r>
      <w:r w:rsidRPr="008B1B8A">
        <w:rPr>
          <w:rFonts w:ascii="Century Gothic" w:hAnsi="Century Gothic"/>
          <w:sz w:val="22"/>
          <w:szCs w:val="22"/>
        </w:rPr>
        <w:t xml:space="preserve"> </w:t>
      </w:r>
    </w:p>
    <w:p w14:paraId="4A4702B8" w14:textId="77777777" w:rsidR="00234610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 xml:space="preserve">Dopuszcza się wydawanie, w formie odrębnej publikacji, informacyjnych załączników krajowych podanych w PN, będących wprowadzeniem Norm Europejskich – </w:t>
      </w:r>
      <w:proofErr w:type="spellStart"/>
      <w:r w:rsidRPr="00122B77">
        <w:rPr>
          <w:rFonts w:ascii="Century Gothic" w:hAnsi="Century Gothic"/>
          <w:sz w:val="22"/>
          <w:szCs w:val="22"/>
        </w:rPr>
        <w:t>Eurokodów</w:t>
      </w:r>
      <w:proofErr w:type="spellEnd"/>
      <w:r w:rsidRPr="00122B77">
        <w:rPr>
          <w:rFonts w:ascii="Century Gothic" w:hAnsi="Century Gothic"/>
          <w:sz w:val="22"/>
          <w:szCs w:val="22"/>
        </w:rPr>
        <w:t xml:space="preserve">. Załącznik może zawierać tylko informacje dotyczące postanowień, które w </w:t>
      </w:r>
      <w:proofErr w:type="spellStart"/>
      <w:r w:rsidRPr="00122B77">
        <w:rPr>
          <w:rFonts w:ascii="Century Gothic" w:hAnsi="Century Gothic"/>
          <w:sz w:val="22"/>
          <w:szCs w:val="22"/>
        </w:rPr>
        <w:t>Eurokodzie</w:t>
      </w:r>
      <w:proofErr w:type="spellEnd"/>
      <w:r w:rsidRPr="00122B77">
        <w:rPr>
          <w:rFonts w:ascii="Century Gothic" w:hAnsi="Century Gothic"/>
          <w:sz w:val="22"/>
          <w:szCs w:val="22"/>
        </w:rPr>
        <w:t xml:space="preserve"> pozostawiono do ustalenia krajowego. Jeżeli w kraju przyjęto do stosowania zalecane wartości zgodnie z EN, odpowiednią informację zaleca się podać w przedmowie krajowej do PN</w:t>
      </w:r>
      <w:r>
        <w:rPr>
          <w:rFonts w:ascii="Century Gothic" w:hAnsi="Century Gothic"/>
          <w:sz w:val="22"/>
          <w:szCs w:val="22"/>
        </w:rPr>
        <w:t>.</w:t>
      </w:r>
    </w:p>
    <w:p w14:paraId="21402171" w14:textId="494DD224" w:rsidR="00234610" w:rsidRPr="008D59F9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8D59F9">
        <w:rPr>
          <w:rFonts w:ascii="Century Gothic" w:hAnsi="Century Gothic"/>
          <w:b/>
          <w:sz w:val="22"/>
          <w:szCs w:val="22"/>
        </w:rPr>
        <w:t xml:space="preserve">Odsyłacze krajowe </w:t>
      </w:r>
      <w:r w:rsidRPr="008D59F9">
        <w:rPr>
          <w:rFonts w:ascii="Century Gothic" w:hAnsi="Century Gothic"/>
          <w:sz w:val="22"/>
          <w:szCs w:val="22"/>
        </w:rPr>
        <w:t>mogą być zamieszczane w obrębie treści tłumaczenia Normy Europejskiej</w:t>
      </w:r>
      <w:r w:rsidR="00253CC5" w:rsidRPr="008D59F9">
        <w:rPr>
          <w:rFonts w:ascii="Century Gothic" w:hAnsi="Century Gothic"/>
          <w:sz w:val="22"/>
          <w:szCs w:val="22"/>
        </w:rPr>
        <w:t>/Normy Międzynarodowej</w:t>
      </w:r>
      <w:r w:rsidRPr="008D59F9">
        <w:rPr>
          <w:rFonts w:ascii="Century Gothic" w:hAnsi="Century Gothic"/>
          <w:sz w:val="22"/>
          <w:szCs w:val="22"/>
        </w:rPr>
        <w:t xml:space="preserve"> i mogą zawierać informacje lub wyjaśnienia związane z treścią normy (w tym dotyczące błędów zauważonych w Normie Europejskiej</w:t>
      </w:r>
      <w:r w:rsidR="00253CC5" w:rsidRPr="008D59F9">
        <w:rPr>
          <w:rFonts w:ascii="Century Gothic" w:hAnsi="Century Gothic"/>
          <w:sz w:val="22"/>
          <w:szCs w:val="22"/>
        </w:rPr>
        <w:t>/Normie Międzynarodowej</w:t>
      </w:r>
      <w:r w:rsidRPr="008D59F9">
        <w:rPr>
          <w:rFonts w:ascii="Century Gothic" w:hAnsi="Century Gothic"/>
          <w:sz w:val="22"/>
          <w:szCs w:val="22"/>
        </w:rPr>
        <w:t>); ich stosowanie powinno być ograniczone do</w:t>
      </w:r>
      <w:r w:rsidR="000436A6">
        <w:rPr>
          <w:rFonts w:ascii="Century Gothic" w:hAnsi="Century Gothic"/>
          <w:sz w:val="22"/>
          <w:szCs w:val="22"/>
        </w:rPr>
        <w:t> </w:t>
      </w:r>
      <w:r w:rsidRPr="008D59F9">
        <w:rPr>
          <w:rFonts w:ascii="Century Gothic" w:hAnsi="Century Gothic"/>
          <w:sz w:val="22"/>
          <w:szCs w:val="22"/>
        </w:rPr>
        <w:t xml:space="preserve">minimum. Powinny być oznaczone kolejno </w:t>
      </w:r>
      <w:r w:rsidRPr="008D59F9">
        <w:rPr>
          <w:rFonts w:ascii="Century Gothic" w:hAnsi="Century Gothic"/>
          <w:sz w:val="22"/>
          <w:szCs w:val="22"/>
          <w:vertAlign w:val="superscript"/>
        </w:rPr>
        <w:t>N1)</w:t>
      </w:r>
      <w:r w:rsidRPr="008D59F9">
        <w:rPr>
          <w:rFonts w:ascii="Century Gothic" w:hAnsi="Century Gothic"/>
          <w:sz w:val="22"/>
          <w:szCs w:val="22"/>
        </w:rPr>
        <w:t xml:space="preserve">, </w:t>
      </w:r>
      <w:r w:rsidRPr="008D59F9">
        <w:rPr>
          <w:rFonts w:ascii="Century Gothic" w:hAnsi="Century Gothic"/>
          <w:sz w:val="22"/>
          <w:szCs w:val="22"/>
          <w:vertAlign w:val="superscript"/>
        </w:rPr>
        <w:t>N2)</w:t>
      </w:r>
      <w:r w:rsidRPr="008D59F9">
        <w:rPr>
          <w:rFonts w:ascii="Century Gothic" w:hAnsi="Century Gothic"/>
          <w:sz w:val="22"/>
          <w:szCs w:val="22"/>
        </w:rPr>
        <w:t xml:space="preserve"> itd., a ich treść powinna być poprzedzona słowami „Odsyłacz krajowy”.</w:t>
      </w:r>
    </w:p>
    <w:p w14:paraId="344FA24D" w14:textId="3C4EE0BF" w:rsidR="00234610" w:rsidRPr="006D0029" w:rsidRDefault="003E679B" w:rsidP="002C0B7F">
      <w:pPr>
        <w:spacing w:before="2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5.3.3.3</w:t>
      </w:r>
      <w:r>
        <w:rPr>
          <w:rFonts w:ascii="Century Gothic" w:hAnsi="Century Gothic"/>
          <w:b/>
          <w:sz w:val="22"/>
          <w:szCs w:val="22"/>
        </w:rPr>
        <w:tab/>
      </w:r>
      <w:r w:rsidR="00082D41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b/>
          <w:sz w:val="22"/>
          <w:szCs w:val="22"/>
        </w:rPr>
        <w:tab/>
      </w:r>
      <w:r w:rsidR="00234610" w:rsidRPr="006D0029">
        <w:rPr>
          <w:rFonts w:ascii="Century Gothic" w:hAnsi="Century Gothic"/>
          <w:b/>
          <w:sz w:val="22"/>
          <w:szCs w:val="22"/>
        </w:rPr>
        <w:t>Tłumaczenie treści normy</w:t>
      </w:r>
    </w:p>
    <w:p w14:paraId="6E122AED" w14:textId="23C56FB2" w:rsidR="00234610" w:rsidRPr="00384256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 xml:space="preserve">Tłumaczenie powinno być zgodne z zasadami języka polskiego i uwzględniać </w:t>
      </w:r>
      <w:r w:rsidRPr="00384256">
        <w:rPr>
          <w:rFonts w:ascii="Century Gothic" w:hAnsi="Century Gothic"/>
          <w:sz w:val="22"/>
          <w:szCs w:val="22"/>
        </w:rPr>
        <w:t>terminologię z</w:t>
      </w:r>
      <w:r w:rsidR="005E02B1" w:rsidRPr="00384256">
        <w:rPr>
          <w:rFonts w:ascii="Century Gothic" w:hAnsi="Century Gothic"/>
          <w:sz w:val="22"/>
          <w:szCs w:val="22"/>
        </w:rPr>
        <w:t xml:space="preserve"> </w:t>
      </w:r>
      <w:r w:rsidRPr="00384256">
        <w:rPr>
          <w:rFonts w:ascii="Century Gothic" w:hAnsi="Century Gothic"/>
          <w:sz w:val="22"/>
          <w:szCs w:val="22"/>
        </w:rPr>
        <w:t>określonej dziedziny oraz norm terminologicznych ogólnych.</w:t>
      </w:r>
    </w:p>
    <w:p w14:paraId="4A05C6D3" w14:textId="10B5CA2B" w:rsidR="00234610" w:rsidRPr="00384256" w:rsidRDefault="00D54E82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384256">
        <w:rPr>
          <w:rFonts w:ascii="Century Gothic" w:hAnsi="Century Gothic"/>
          <w:sz w:val="22"/>
          <w:szCs w:val="22"/>
        </w:rPr>
        <w:t>Tłumaczenie n</w:t>
      </w:r>
      <w:r w:rsidR="00234610" w:rsidRPr="00384256">
        <w:rPr>
          <w:rFonts w:ascii="Century Gothic" w:hAnsi="Century Gothic"/>
          <w:sz w:val="22"/>
          <w:szCs w:val="22"/>
        </w:rPr>
        <w:t>ie powinno ani rozszerzać, ani ograniczać treści Normy Europejskiej</w:t>
      </w:r>
      <w:r w:rsidR="00253CC5" w:rsidRPr="00384256">
        <w:rPr>
          <w:rFonts w:ascii="Century Gothic" w:hAnsi="Century Gothic"/>
          <w:sz w:val="22"/>
          <w:szCs w:val="22"/>
        </w:rPr>
        <w:t>/Normy Międzynarodowej</w:t>
      </w:r>
      <w:r w:rsidR="00234610" w:rsidRPr="00384256">
        <w:rPr>
          <w:rFonts w:ascii="Century Gothic" w:hAnsi="Century Gothic"/>
          <w:sz w:val="22"/>
          <w:szCs w:val="22"/>
        </w:rPr>
        <w:t>, która powinna być przyjęta w całości, włącznie ze spisem treści, przedmową, wprowadzeniem, odsyłaczami, tablicami, rysunkami i załącznikami.</w:t>
      </w:r>
    </w:p>
    <w:p w14:paraId="5AA968E3" w14:textId="77777777" w:rsidR="00234610" w:rsidRDefault="00234610" w:rsidP="002C0B7F">
      <w:pPr>
        <w:pStyle w:val="Nagwek"/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384256">
        <w:rPr>
          <w:rFonts w:ascii="Century Gothic" w:hAnsi="Century Gothic"/>
          <w:sz w:val="22"/>
          <w:szCs w:val="22"/>
        </w:rPr>
        <w:t>Na stronicy tytułowej należy</w:t>
      </w:r>
      <w:r w:rsidRPr="00122B77">
        <w:rPr>
          <w:rFonts w:ascii="Century Gothic" w:hAnsi="Century Gothic"/>
          <w:sz w:val="22"/>
          <w:szCs w:val="22"/>
        </w:rPr>
        <w:t xml:space="preserve"> zachować w wersji oryginalnej informacje dotyczące</w:t>
      </w:r>
      <w:r>
        <w:rPr>
          <w:rFonts w:ascii="Century Gothic" w:hAnsi="Century Gothic"/>
          <w:sz w:val="22"/>
          <w:szCs w:val="22"/>
        </w:rPr>
        <w:t>:</w:t>
      </w:r>
    </w:p>
    <w:p w14:paraId="3029BD4F" w14:textId="77777777" w:rsidR="00234610" w:rsidRPr="00C56DB0" w:rsidRDefault="00234610" w:rsidP="002C0B7F">
      <w:pPr>
        <w:pStyle w:val="Tekstpodstawowywcity"/>
        <w:numPr>
          <w:ilvl w:val="0"/>
          <w:numId w:val="52"/>
        </w:numPr>
        <w:tabs>
          <w:tab w:val="clear" w:pos="567"/>
        </w:tabs>
        <w:spacing w:before="240" w:after="0"/>
        <w:jc w:val="both"/>
        <w:rPr>
          <w:rFonts w:ascii="Century Gothic" w:hAnsi="Century Gothic"/>
          <w:b/>
          <w:sz w:val="22"/>
          <w:szCs w:val="22"/>
        </w:rPr>
      </w:pPr>
      <w:r w:rsidRPr="00D2267C">
        <w:rPr>
          <w:rFonts w:ascii="Century Gothic" w:hAnsi="Century Gothic"/>
          <w:sz w:val="22"/>
          <w:szCs w:val="22"/>
        </w:rPr>
        <w:t>nazwy dokumentu,</w:t>
      </w:r>
    </w:p>
    <w:p w14:paraId="4C50484E" w14:textId="5BC95936" w:rsidR="00234610" w:rsidRPr="00C56DB0" w:rsidRDefault="00234610" w:rsidP="002C0B7F">
      <w:pPr>
        <w:pStyle w:val="Tekstpodstawowywcity"/>
        <w:numPr>
          <w:ilvl w:val="0"/>
          <w:numId w:val="52"/>
        </w:numPr>
        <w:tabs>
          <w:tab w:val="clear" w:pos="567"/>
        </w:tabs>
        <w:spacing w:after="0"/>
        <w:jc w:val="both"/>
        <w:rPr>
          <w:rFonts w:ascii="Century Gothic" w:hAnsi="Century Gothic"/>
          <w:b/>
          <w:sz w:val="22"/>
          <w:szCs w:val="22"/>
        </w:rPr>
      </w:pPr>
      <w:r w:rsidRPr="00D2267C">
        <w:rPr>
          <w:rFonts w:ascii="Century Gothic" w:hAnsi="Century Gothic"/>
          <w:sz w:val="22"/>
          <w:szCs w:val="22"/>
        </w:rPr>
        <w:t>tytułu normy,</w:t>
      </w:r>
    </w:p>
    <w:p w14:paraId="3EF2B28D" w14:textId="61495C9F" w:rsidR="00234610" w:rsidRDefault="00234610" w:rsidP="002C0B7F">
      <w:pPr>
        <w:pStyle w:val="Tekstpodstawowywcity"/>
        <w:numPr>
          <w:ilvl w:val="0"/>
          <w:numId w:val="52"/>
        </w:numPr>
        <w:tabs>
          <w:tab w:val="clear" w:pos="567"/>
        </w:tabs>
        <w:spacing w:after="0"/>
        <w:jc w:val="both"/>
        <w:rPr>
          <w:rFonts w:ascii="Century Gothic" w:hAnsi="Century Gothic"/>
          <w:b/>
          <w:sz w:val="22"/>
          <w:szCs w:val="22"/>
        </w:rPr>
      </w:pPr>
      <w:r w:rsidRPr="00D2267C">
        <w:rPr>
          <w:rFonts w:ascii="Century Gothic" w:hAnsi="Century Gothic"/>
          <w:sz w:val="22"/>
          <w:szCs w:val="22"/>
        </w:rPr>
        <w:t>nazwy</w:t>
      </w:r>
      <w:r w:rsidRPr="00C56DB0">
        <w:rPr>
          <w:rFonts w:ascii="Century Gothic" w:hAnsi="Century Gothic"/>
          <w:sz w:val="22"/>
          <w:szCs w:val="22"/>
        </w:rPr>
        <w:t xml:space="preserve"> </w:t>
      </w:r>
      <w:r w:rsidRPr="00D2267C">
        <w:rPr>
          <w:rFonts w:ascii="Century Gothic" w:hAnsi="Century Gothic"/>
          <w:sz w:val="22"/>
          <w:szCs w:val="22"/>
        </w:rPr>
        <w:t>organizacji wydającej normę, jeśli jest podana</w:t>
      </w:r>
      <w:r>
        <w:rPr>
          <w:rFonts w:ascii="Century Gothic" w:hAnsi="Century Gothic"/>
          <w:sz w:val="22"/>
          <w:szCs w:val="22"/>
        </w:rPr>
        <w:t>.</w:t>
      </w:r>
    </w:p>
    <w:p w14:paraId="7FB8995F" w14:textId="77777777" w:rsidR="00234610" w:rsidRDefault="00234610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>Tłumaczenie powyższych informacji należy zamieścić nad informacjami podanymi w</w:t>
      </w:r>
      <w:r w:rsidR="003E679B">
        <w:rPr>
          <w:rFonts w:ascii="Century Gothic" w:hAnsi="Century Gothic"/>
          <w:sz w:val="22"/>
          <w:szCs w:val="22"/>
        </w:rPr>
        <w:t xml:space="preserve"> </w:t>
      </w:r>
      <w:r w:rsidRPr="00122B77">
        <w:rPr>
          <w:rFonts w:ascii="Century Gothic" w:hAnsi="Century Gothic"/>
          <w:sz w:val="22"/>
          <w:szCs w:val="22"/>
        </w:rPr>
        <w:t>wersji oryginalnej</w:t>
      </w:r>
      <w:r>
        <w:rPr>
          <w:rFonts w:ascii="Century Gothic" w:hAnsi="Century Gothic"/>
          <w:sz w:val="22"/>
          <w:szCs w:val="22"/>
        </w:rPr>
        <w:t>.</w:t>
      </w:r>
    </w:p>
    <w:p w14:paraId="67E0BCA8" w14:textId="43ECC37B" w:rsidR="00234610" w:rsidRDefault="00234610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>Tytuł normy w tłumaczeniu należy poprzedzić informacją „Wersja polska”</w:t>
      </w:r>
      <w:r>
        <w:rPr>
          <w:rFonts w:ascii="Century Gothic" w:hAnsi="Century Gothic"/>
          <w:sz w:val="22"/>
          <w:szCs w:val="22"/>
        </w:rPr>
        <w:t>.</w:t>
      </w:r>
    </w:p>
    <w:p w14:paraId="2D0616FB" w14:textId="1612F4FF" w:rsidR="00234610" w:rsidRDefault="00234610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Tłumaczenie </w:t>
      </w:r>
      <w:r w:rsidRPr="00122B77">
        <w:rPr>
          <w:rFonts w:ascii="Century Gothic" w:hAnsi="Century Gothic"/>
          <w:sz w:val="22"/>
          <w:szCs w:val="22"/>
        </w:rPr>
        <w:t>znormalizowanego tekstu stronic</w:t>
      </w:r>
      <w:r w:rsidRPr="00961F88">
        <w:rPr>
          <w:rFonts w:ascii="Century Gothic" w:hAnsi="Century Gothic"/>
          <w:sz w:val="22"/>
          <w:szCs w:val="22"/>
        </w:rPr>
        <w:t>y tytułowej Normy Europejskiej</w:t>
      </w:r>
      <w:r w:rsidR="00B849D4">
        <w:rPr>
          <w:rFonts w:ascii="Century Gothic" w:hAnsi="Century Gothic"/>
          <w:sz w:val="22"/>
          <w:szCs w:val="22"/>
        </w:rPr>
        <w:t xml:space="preserve"> lub skróconej</w:t>
      </w:r>
      <w:r w:rsidR="00965F0A" w:rsidRPr="00961F88">
        <w:rPr>
          <w:rFonts w:ascii="Century Gothic" w:hAnsi="Century Gothic"/>
          <w:sz w:val="22"/>
          <w:szCs w:val="22"/>
        </w:rPr>
        <w:t xml:space="preserve"> stronicy tytułowej Normy Międzynarodowej</w:t>
      </w:r>
      <w:r w:rsidR="009D248E">
        <w:rPr>
          <w:rFonts w:ascii="Century Gothic" w:hAnsi="Century Gothic"/>
          <w:sz w:val="22"/>
          <w:szCs w:val="22"/>
        </w:rPr>
        <w:t xml:space="preserve"> powinno być zgodne z Szablonami PKN.</w:t>
      </w:r>
    </w:p>
    <w:p w14:paraId="5DAC5FD1" w14:textId="77777777" w:rsidR="00234610" w:rsidRDefault="00234610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>Tytuły norm i dokumentów wymienionych w rozdzi</w:t>
      </w:r>
      <w:r>
        <w:rPr>
          <w:rFonts w:ascii="Century Gothic" w:hAnsi="Century Gothic"/>
          <w:sz w:val="22"/>
          <w:szCs w:val="22"/>
        </w:rPr>
        <w:t>ale „Powołania normatywne”, jak</w:t>
      </w:r>
      <w:r w:rsidR="005E02B1">
        <w:rPr>
          <w:rFonts w:ascii="Century Gothic" w:hAnsi="Century Gothic"/>
          <w:sz w:val="22"/>
          <w:szCs w:val="22"/>
        </w:rPr>
        <w:t> </w:t>
      </w:r>
      <w:r w:rsidRPr="00122B77">
        <w:rPr>
          <w:rFonts w:ascii="Century Gothic" w:hAnsi="Century Gothic"/>
          <w:sz w:val="22"/>
          <w:szCs w:val="22"/>
        </w:rPr>
        <w:t>również w</w:t>
      </w:r>
      <w:r w:rsidR="005E02B1">
        <w:rPr>
          <w:rFonts w:ascii="Century Gothic" w:hAnsi="Century Gothic"/>
          <w:sz w:val="22"/>
          <w:szCs w:val="22"/>
        </w:rPr>
        <w:t xml:space="preserve"> </w:t>
      </w:r>
      <w:r w:rsidRPr="00122B77">
        <w:rPr>
          <w:rFonts w:ascii="Century Gothic" w:hAnsi="Century Gothic"/>
          <w:sz w:val="22"/>
          <w:szCs w:val="22"/>
        </w:rPr>
        <w:t>„Bibliografii” lub innym elemencie normy, nie powinny być tłumaczone</w:t>
      </w:r>
      <w:r>
        <w:rPr>
          <w:rFonts w:ascii="Century Gothic" w:hAnsi="Century Gothic"/>
          <w:sz w:val="22"/>
          <w:szCs w:val="22"/>
        </w:rPr>
        <w:t>.</w:t>
      </w:r>
    </w:p>
    <w:p w14:paraId="38E4BD74" w14:textId="609B679E" w:rsidR="00234610" w:rsidRDefault="00234610" w:rsidP="002C0B7F">
      <w:pPr>
        <w:pStyle w:val="Nagwek"/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t>Zaleca się, by stosowane w normie wprowadzanej nazwy organizacji, skróty i symbole pozostawiać w ich oryginalnym zapisie (bez tłumaczenia), chyba że istnieją ich krajowe odpowiedniki funkcjonujące w polskim słownictwie</w:t>
      </w:r>
      <w:r>
        <w:rPr>
          <w:rFonts w:ascii="Century Gothic" w:hAnsi="Century Gothic"/>
          <w:sz w:val="22"/>
          <w:szCs w:val="22"/>
        </w:rPr>
        <w:t>.</w:t>
      </w:r>
    </w:p>
    <w:p w14:paraId="3A44CD87" w14:textId="15DAD74C" w:rsidR="00234610" w:rsidRPr="00983724" w:rsidRDefault="00234610" w:rsidP="002C0B7F">
      <w:pPr>
        <w:pStyle w:val="Nagwek"/>
        <w:spacing w:before="120"/>
        <w:jc w:val="both"/>
        <w:rPr>
          <w:rFonts w:ascii="Century Gothic" w:hAnsi="Century Gothic"/>
          <w:strike/>
          <w:sz w:val="22"/>
        </w:rPr>
      </w:pPr>
      <w:r w:rsidRPr="00EA48B0">
        <w:rPr>
          <w:rFonts w:ascii="Century Gothic" w:hAnsi="Century Gothic"/>
          <w:sz w:val="22"/>
          <w:szCs w:val="22"/>
        </w:rPr>
        <w:t xml:space="preserve">Przy tłumaczeniu </w:t>
      </w:r>
      <w:r>
        <w:rPr>
          <w:rFonts w:ascii="Century Gothic" w:hAnsi="Century Gothic"/>
          <w:sz w:val="22"/>
          <w:szCs w:val="22"/>
        </w:rPr>
        <w:t>n</w:t>
      </w:r>
      <w:r w:rsidRPr="00EA48B0">
        <w:rPr>
          <w:rFonts w:ascii="Century Gothic" w:hAnsi="Century Gothic"/>
          <w:sz w:val="22"/>
          <w:szCs w:val="22"/>
        </w:rPr>
        <w:t>azw stopni podziału</w:t>
      </w:r>
      <w:r>
        <w:rPr>
          <w:rFonts w:ascii="Century Gothic" w:hAnsi="Century Gothic"/>
          <w:sz w:val="22"/>
          <w:szCs w:val="22"/>
        </w:rPr>
        <w:t xml:space="preserve"> treści normy oraz form słownych </w:t>
      </w:r>
      <w:r w:rsidRPr="00EA48B0">
        <w:rPr>
          <w:rFonts w:ascii="Century Gothic" w:hAnsi="Century Gothic"/>
          <w:sz w:val="22"/>
          <w:szCs w:val="22"/>
        </w:rPr>
        <w:t>postanowień normy</w:t>
      </w:r>
      <w:r>
        <w:rPr>
          <w:rFonts w:ascii="Century Gothic" w:hAnsi="Century Gothic"/>
          <w:sz w:val="22"/>
          <w:szCs w:val="22"/>
        </w:rPr>
        <w:t xml:space="preserve"> należy </w:t>
      </w:r>
      <w:r w:rsidRPr="00EA48B0">
        <w:rPr>
          <w:rFonts w:ascii="Century Gothic" w:hAnsi="Century Gothic"/>
          <w:sz w:val="22"/>
          <w:szCs w:val="22"/>
        </w:rPr>
        <w:t xml:space="preserve">stosować odpowiedniki polskie podane </w:t>
      </w:r>
      <w:r>
        <w:rPr>
          <w:rFonts w:ascii="Century Gothic" w:hAnsi="Century Gothic"/>
          <w:sz w:val="22"/>
          <w:szCs w:val="22"/>
        </w:rPr>
        <w:t xml:space="preserve">w </w:t>
      </w:r>
      <w:r w:rsidRPr="009C68EA">
        <w:rPr>
          <w:rFonts w:ascii="Century Gothic" w:hAnsi="Century Gothic"/>
          <w:sz w:val="22"/>
          <w:szCs w:val="22"/>
        </w:rPr>
        <w:t>Przepis</w:t>
      </w:r>
      <w:r>
        <w:rPr>
          <w:rFonts w:ascii="Century Gothic" w:hAnsi="Century Gothic"/>
          <w:sz w:val="22"/>
          <w:szCs w:val="22"/>
        </w:rPr>
        <w:t>ach</w:t>
      </w:r>
      <w:r w:rsidRPr="009C68EA">
        <w:rPr>
          <w:rFonts w:ascii="Century Gothic" w:hAnsi="Century Gothic"/>
          <w:sz w:val="22"/>
          <w:szCs w:val="22"/>
        </w:rPr>
        <w:t xml:space="preserve"> wewnętrzn</w:t>
      </w:r>
      <w:r>
        <w:rPr>
          <w:rFonts w:ascii="Century Gothic" w:hAnsi="Century Gothic"/>
          <w:sz w:val="22"/>
          <w:szCs w:val="22"/>
        </w:rPr>
        <w:t>ych</w:t>
      </w:r>
      <w:r w:rsidRPr="009C68EA">
        <w:rPr>
          <w:rFonts w:ascii="Century Gothic" w:hAnsi="Century Gothic"/>
          <w:sz w:val="22"/>
          <w:szCs w:val="22"/>
        </w:rPr>
        <w:t xml:space="preserve"> CEN/CENELEC, Część 3</w:t>
      </w:r>
      <w:r w:rsidR="004721C3">
        <w:rPr>
          <w:rFonts w:ascii="Century Gothic" w:hAnsi="Century Gothic"/>
          <w:sz w:val="22"/>
          <w:szCs w:val="22"/>
        </w:rPr>
        <w:t>.</w:t>
      </w:r>
    </w:p>
    <w:p w14:paraId="7C8D8B55" w14:textId="77777777" w:rsidR="003E679B" w:rsidRPr="007C0112" w:rsidRDefault="00234610" w:rsidP="002C0B7F">
      <w:pPr>
        <w:pStyle w:val="Nagwek"/>
        <w:tabs>
          <w:tab w:val="left" w:pos="0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22B77">
        <w:rPr>
          <w:rFonts w:ascii="Century Gothic" w:hAnsi="Century Gothic"/>
          <w:sz w:val="22"/>
          <w:szCs w:val="22"/>
        </w:rPr>
        <w:lastRenderedPageBreak/>
        <w:t xml:space="preserve">Jeśli </w:t>
      </w:r>
      <w:r>
        <w:rPr>
          <w:rFonts w:ascii="Century Gothic" w:hAnsi="Century Gothic"/>
          <w:sz w:val="22"/>
          <w:szCs w:val="22"/>
        </w:rPr>
        <w:t>N</w:t>
      </w:r>
      <w:r w:rsidRPr="00122B77">
        <w:rPr>
          <w:rFonts w:ascii="Century Gothic" w:hAnsi="Century Gothic"/>
          <w:sz w:val="22"/>
          <w:szCs w:val="22"/>
        </w:rPr>
        <w:t xml:space="preserve">orma </w:t>
      </w:r>
      <w:r>
        <w:rPr>
          <w:rFonts w:ascii="Century Gothic" w:hAnsi="Century Gothic"/>
          <w:sz w:val="22"/>
          <w:szCs w:val="22"/>
        </w:rPr>
        <w:t>Europejska</w:t>
      </w:r>
      <w:r w:rsidRPr="00122B77">
        <w:rPr>
          <w:rFonts w:ascii="Century Gothic" w:hAnsi="Century Gothic"/>
          <w:sz w:val="22"/>
          <w:szCs w:val="22"/>
        </w:rPr>
        <w:t xml:space="preserve"> stanowi uznanie, ze wspólnymi modyfikacjami, normy innej organizacji normalizacyjnej, treść modyfikacji należy włączyć do treści PN, zaznaczając ją pionową linią na lewym marginesie</w:t>
      </w:r>
      <w:r>
        <w:rPr>
          <w:rFonts w:ascii="Century Gothic" w:hAnsi="Century Gothic"/>
          <w:sz w:val="22"/>
          <w:szCs w:val="22"/>
        </w:rPr>
        <w:t xml:space="preserve">. </w:t>
      </w:r>
      <w:r w:rsidRPr="00122B77">
        <w:rPr>
          <w:rFonts w:ascii="Century Gothic" w:hAnsi="Century Gothic"/>
          <w:sz w:val="22"/>
          <w:szCs w:val="22"/>
        </w:rPr>
        <w:t>Tekst zastąpiony modyfikacją można zamieścić w</w:t>
      </w:r>
      <w:r>
        <w:rPr>
          <w:rFonts w:ascii="Century Gothic" w:hAnsi="Century Gothic"/>
          <w:sz w:val="22"/>
          <w:szCs w:val="22"/>
        </w:rPr>
        <w:t> </w:t>
      </w:r>
      <w:r w:rsidRPr="00122B77">
        <w:rPr>
          <w:rFonts w:ascii="Century Gothic" w:hAnsi="Century Gothic"/>
          <w:sz w:val="22"/>
          <w:szCs w:val="22"/>
        </w:rPr>
        <w:t>Załączniku krajowym</w:t>
      </w:r>
      <w:r>
        <w:rPr>
          <w:rFonts w:ascii="Century Gothic" w:hAnsi="Century Gothic"/>
          <w:sz w:val="22"/>
          <w:szCs w:val="22"/>
        </w:rPr>
        <w:t>.</w:t>
      </w:r>
    </w:p>
    <w:p w14:paraId="5D272D2B" w14:textId="009D6C6C" w:rsidR="00115758" w:rsidRPr="006D0029" w:rsidRDefault="00115758" w:rsidP="002C0B7F">
      <w:pPr>
        <w:tabs>
          <w:tab w:val="left" w:pos="0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6D0029">
        <w:rPr>
          <w:rFonts w:ascii="Century Gothic" w:hAnsi="Century Gothic"/>
          <w:b/>
          <w:sz w:val="22"/>
          <w:szCs w:val="22"/>
        </w:rPr>
        <w:t>5.3.3.</w:t>
      </w:r>
      <w:r>
        <w:rPr>
          <w:rFonts w:ascii="Century Gothic" w:hAnsi="Century Gothic"/>
          <w:b/>
          <w:sz w:val="22"/>
          <w:szCs w:val="22"/>
        </w:rPr>
        <w:t>4</w:t>
      </w:r>
      <w:r w:rsidR="003E679B">
        <w:rPr>
          <w:rFonts w:ascii="Century Gothic" w:hAnsi="Century Gothic"/>
          <w:b/>
          <w:sz w:val="22"/>
          <w:szCs w:val="22"/>
        </w:rPr>
        <w:tab/>
      </w:r>
      <w:r w:rsidR="00082D41">
        <w:rPr>
          <w:rFonts w:ascii="Century Gothic" w:hAnsi="Century Gothic"/>
          <w:b/>
          <w:sz w:val="22"/>
          <w:szCs w:val="22"/>
        </w:rPr>
        <w:t>.</w:t>
      </w:r>
      <w:r w:rsidR="003E679B">
        <w:rPr>
          <w:rFonts w:ascii="Century Gothic" w:hAnsi="Century Gothic"/>
          <w:b/>
          <w:sz w:val="22"/>
          <w:szCs w:val="22"/>
        </w:rPr>
        <w:tab/>
      </w:r>
      <w:r w:rsidRPr="00115758">
        <w:rPr>
          <w:rFonts w:ascii="Century Gothic" w:hAnsi="Century Gothic"/>
          <w:b/>
          <w:sz w:val="22"/>
          <w:szCs w:val="22"/>
        </w:rPr>
        <w:t>Opracowanie zmian i poprawek do PN</w:t>
      </w:r>
    </w:p>
    <w:p w14:paraId="42FCBD09" w14:textId="07824379" w:rsidR="00234610" w:rsidRPr="00A632F3" w:rsidRDefault="00234610" w:rsidP="002C0B7F">
      <w:pPr>
        <w:pStyle w:val="Tekstpodstawowywcity"/>
        <w:spacing w:before="12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A632F3">
        <w:rPr>
          <w:rFonts w:ascii="Century Gothic" w:hAnsi="Century Gothic"/>
          <w:sz w:val="22"/>
          <w:szCs w:val="22"/>
        </w:rPr>
        <w:t>Zmiany i poprawki do Normy Europejskiej</w:t>
      </w:r>
      <w:r w:rsidR="001D7D15" w:rsidRPr="00A632F3">
        <w:rPr>
          <w:rFonts w:ascii="Century Gothic" w:hAnsi="Century Gothic"/>
          <w:sz w:val="22"/>
          <w:szCs w:val="22"/>
        </w:rPr>
        <w:t>/Normy Międzynarodowej</w:t>
      </w:r>
      <w:r w:rsidR="00681B67">
        <w:rPr>
          <w:rFonts w:ascii="Century Gothic" w:hAnsi="Century Gothic"/>
          <w:sz w:val="22"/>
          <w:szCs w:val="22"/>
        </w:rPr>
        <w:t>, która jest wprowadzona do PN,</w:t>
      </w:r>
      <w:r w:rsidRPr="00A632F3">
        <w:rPr>
          <w:rFonts w:ascii="Century Gothic" w:hAnsi="Century Gothic"/>
          <w:sz w:val="22"/>
          <w:szCs w:val="22"/>
        </w:rPr>
        <w:t xml:space="preserve"> powinny być opracowane w formie odrębnej publikacji o nazwie – odpowiednio – Zmiana do Polskiej Normy, Poprawka do Polskiej Normy.</w:t>
      </w:r>
    </w:p>
    <w:p w14:paraId="74ECEA1E" w14:textId="6DB08528" w:rsidR="00234610" w:rsidRPr="00A632F3" w:rsidRDefault="00234610" w:rsidP="002C0B7F">
      <w:pPr>
        <w:pStyle w:val="Tekstpodstawowywcity"/>
        <w:spacing w:before="12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A632F3">
        <w:rPr>
          <w:rFonts w:ascii="Century Gothic" w:hAnsi="Century Gothic"/>
          <w:sz w:val="22"/>
          <w:szCs w:val="22"/>
        </w:rPr>
        <w:t>Poprawka nie podlega wprowadzeniu, jeśli jej treść nie dotyczy PN-EN</w:t>
      </w:r>
      <w:r w:rsidR="00E408F0" w:rsidRPr="00A632F3">
        <w:rPr>
          <w:rFonts w:ascii="Century Gothic" w:hAnsi="Century Gothic"/>
          <w:sz w:val="22"/>
          <w:szCs w:val="22"/>
        </w:rPr>
        <w:t>/PN-ISO/IEC</w:t>
      </w:r>
      <w:r w:rsidRPr="00A632F3">
        <w:rPr>
          <w:rFonts w:ascii="Century Gothic" w:hAnsi="Century Gothic"/>
          <w:sz w:val="22"/>
          <w:szCs w:val="22"/>
        </w:rPr>
        <w:t>, czyli np.</w:t>
      </w:r>
      <w:r w:rsidR="009C535D">
        <w:rPr>
          <w:rFonts w:ascii="Century Gothic" w:hAnsi="Century Gothic"/>
          <w:sz w:val="22"/>
          <w:szCs w:val="22"/>
        </w:rPr>
        <w:t> </w:t>
      </w:r>
      <w:r w:rsidRPr="00A632F3">
        <w:rPr>
          <w:rFonts w:ascii="Century Gothic" w:hAnsi="Century Gothic"/>
          <w:sz w:val="22"/>
          <w:szCs w:val="22"/>
        </w:rPr>
        <w:t>wówczas, gdy</w:t>
      </w:r>
      <w:r w:rsidR="009C535D">
        <w:rPr>
          <w:rFonts w:ascii="Century Gothic" w:hAnsi="Century Gothic"/>
          <w:sz w:val="22"/>
          <w:szCs w:val="22"/>
        </w:rPr>
        <w:t xml:space="preserve"> </w:t>
      </w:r>
      <w:r w:rsidRPr="00A632F3">
        <w:rPr>
          <w:rFonts w:ascii="Century Gothic" w:hAnsi="Century Gothic"/>
          <w:sz w:val="22"/>
          <w:szCs w:val="22"/>
        </w:rPr>
        <w:t xml:space="preserve">błędy wynikające ze specyfiki języka zostały objęte korektą według </w:t>
      </w:r>
      <w:r w:rsidR="00E408F0" w:rsidRPr="00A632F3">
        <w:rPr>
          <w:rFonts w:ascii="Century Gothic" w:hAnsi="Century Gothic"/>
          <w:sz w:val="22"/>
          <w:szCs w:val="22"/>
        </w:rPr>
        <w:t xml:space="preserve">poprawki do </w:t>
      </w:r>
      <w:r w:rsidRPr="00A632F3">
        <w:rPr>
          <w:rFonts w:ascii="Century Gothic" w:hAnsi="Century Gothic"/>
          <w:sz w:val="22"/>
          <w:szCs w:val="22"/>
        </w:rPr>
        <w:t>EN</w:t>
      </w:r>
      <w:r w:rsidR="00E408F0" w:rsidRPr="00A632F3">
        <w:rPr>
          <w:rFonts w:ascii="Century Gothic" w:hAnsi="Century Gothic"/>
          <w:sz w:val="22"/>
          <w:szCs w:val="22"/>
        </w:rPr>
        <w:t xml:space="preserve"> albo do ISO/IEC</w:t>
      </w:r>
      <w:r w:rsidRPr="00A632F3">
        <w:rPr>
          <w:rFonts w:ascii="Century Gothic" w:hAnsi="Century Gothic"/>
          <w:sz w:val="22"/>
          <w:szCs w:val="22"/>
        </w:rPr>
        <w:t>, ale</w:t>
      </w:r>
      <w:r w:rsidR="008266E9" w:rsidRPr="00A632F3">
        <w:rPr>
          <w:rFonts w:ascii="Century Gothic" w:hAnsi="Century Gothic"/>
          <w:sz w:val="22"/>
          <w:szCs w:val="22"/>
        </w:rPr>
        <w:t xml:space="preserve"> </w:t>
      </w:r>
      <w:r w:rsidRPr="00A632F3">
        <w:rPr>
          <w:rFonts w:ascii="Century Gothic" w:hAnsi="Century Gothic"/>
          <w:sz w:val="22"/>
          <w:szCs w:val="22"/>
        </w:rPr>
        <w:t>nie</w:t>
      </w:r>
      <w:r w:rsidR="008266E9" w:rsidRPr="00A632F3">
        <w:rPr>
          <w:rFonts w:ascii="Century Gothic" w:hAnsi="Century Gothic"/>
          <w:sz w:val="22"/>
          <w:szCs w:val="22"/>
        </w:rPr>
        <w:t xml:space="preserve"> </w:t>
      </w:r>
      <w:r w:rsidRPr="00A632F3">
        <w:rPr>
          <w:rFonts w:ascii="Century Gothic" w:hAnsi="Century Gothic"/>
          <w:sz w:val="22"/>
          <w:szCs w:val="22"/>
        </w:rPr>
        <w:t>występują w PN-EN</w:t>
      </w:r>
      <w:r w:rsidR="00E163D0" w:rsidRPr="00A632F3">
        <w:rPr>
          <w:rFonts w:ascii="Century Gothic" w:hAnsi="Century Gothic"/>
          <w:sz w:val="22"/>
          <w:szCs w:val="22"/>
        </w:rPr>
        <w:t>/PN-ISO/IEC</w:t>
      </w:r>
      <w:r w:rsidRPr="00A632F3">
        <w:rPr>
          <w:rFonts w:ascii="Century Gothic" w:hAnsi="Century Gothic"/>
          <w:sz w:val="22"/>
          <w:szCs w:val="22"/>
        </w:rPr>
        <w:t>.</w:t>
      </w:r>
    </w:p>
    <w:p w14:paraId="3FDE77A9" w14:textId="135EE025" w:rsidR="00234610" w:rsidRPr="00A632F3" w:rsidRDefault="00234610" w:rsidP="002C0B7F">
      <w:pPr>
        <w:pStyle w:val="Tekstpodstawowywcity"/>
        <w:spacing w:before="120"/>
        <w:ind w:left="0"/>
        <w:jc w:val="both"/>
        <w:rPr>
          <w:rFonts w:ascii="Century Gothic" w:hAnsi="Century Gothic"/>
          <w:sz w:val="22"/>
          <w:szCs w:val="22"/>
        </w:rPr>
      </w:pPr>
      <w:r w:rsidRPr="00A632F3">
        <w:rPr>
          <w:rFonts w:ascii="Century Gothic" w:hAnsi="Century Gothic"/>
          <w:sz w:val="22"/>
          <w:szCs w:val="22"/>
        </w:rPr>
        <w:t>Błędy krajowe w PN-EN</w:t>
      </w:r>
      <w:r w:rsidR="00470E5A" w:rsidRPr="00A632F3">
        <w:rPr>
          <w:rFonts w:ascii="Century Gothic" w:hAnsi="Century Gothic"/>
          <w:sz w:val="22"/>
          <w:szCs w:val="22"/>
        </w:rPr>
        <w:t>/PN-ISO/IEC</w:t>
      </w:r>
      <w:r w:rsidRPr="00A632F3">
        <w:rPr>
          <w:rFonts w:ascii="Century Gothic" w:hAnsi="Century Gothic"/>
          <w:sz w:val="22"/>
          <w:szCs w:val="22"/>
        </w:rPr>
        <w:t xml:space="preserve"> koryguje się poprawką krajową o symbolu </w:t>
      </w:r>
      <w:proofErr w:type="spellStart"/>
      <w:r w:rsidRPr="00A632F3">
        <w:rPr>
          <w:rFonts w:ascii="Century Gothic" w:hAnsi="Century Gothic"/>
          <w:sz w:val="22"/>
          <w:szCs w:val="22"/>
        </w:rPr>
        <w:t>Ap</w:t>
      </w:r>
      <w:proofErr w:type="spellEnd"/>
      <w:r w:rsidRPr="00A632F3">
        <w:rPr>
          <w:rFonts w:ascii="Century Gothic" w:hAnsi="Century Gothic"/>
          <w:sz w:val="22"/>
          <w:szCs w:val="22"/>
        </w:rPr>
        <w:t>, bez</w:t>
      </w:r>
      <w:r w:rsidR="000436A6">
        <w:rPr>
          <w:rFonts w:ascii="Century Gothic" w:hAnsi="Century Gothic"/>
          <w:sz w:val="22"/>
          <w:szCs w:val="22"/>
        </w:rPr>
        <w:t> </w:t>
      </w:r>
      <w:r w:rsidRPr="00A632F3">
        <w:rPr>
          <w:rFonts w:ascii="Century Gothic" w:hAnsi="Century Gothic"/>
          <w:sz w:val="22"/>
          <w:szCs w:val="22"/>
        </w:rPr>
        <w:t>względu na to, czy dotyczą elementów europejskich</w:t>
      </w:r>
      <w:r w:rsidR="00470E5A" w:rsidRPr="00A632F3">
        <w:rPr>
          <w:rFonts w:ascii="Century Gothic" w:hAnsi="Century Gothic"/>
          <w:sz w:val="22"/>
          <w:szCs w:val="22"/>
        </w:rPr>
        <w:t>/międzynarodowych,</w:t>
      </w:r>
      <w:r w:rsidRPr="00A632F3">
        <w:rPr>
          <w:rFonts w:ascii="Century Gothic" w:hAnsi="Century Gothic"/>
          <w:sz w:val="22"/>
          <w:szCs w:val="22"/>
        </w:rPr>
        <w:t xml:space="preserve"> czy krajowych PN-EN</w:t>
      </w:r>
      <w:r w:rsidR="00576D27" w:rsidRPr="00A632F3">
        <w:rPr>
          <w:rFonts w:ascii="Century Gothic" w:hAnsi="Century Gothic"/>
          <w:sz w:val="22"/>
          <w:szCs w:val="22"/>
        </w:rPr>
        <w:t>/PN-ISO/IEC</w:t>
      </w:r>
      <w:r w:rsidRPr="00A632F3">
        <w:rPr>
          <w:rFonts w:ascii="Century Gothic" w:hAnsi="Century Gothic"/>
          <w:sz w:val="22"/>
          <w:szCs w:val="22"/>
        </w:rPr>
        <w:t>.</w:t>
      </w:r>
    </w:p>
    <w:p w14:paraId="4E98DDEF" w14:textId="0E58165D" w:rsidR="00234610" w:rsidRDefault="00234610" w:rsidP="002C0B7F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</w:p>
    <w:p w14:paraId="59870173" w14:textId="77777777" w:rsidR="001C0CEA" w:rsidRPr="007642E1" w:rsidRDefault="008F785C" w:rsidP="002C0B7F">
      <w:pPr>
        <w:pStyle w:val="Nagwek1"/>
        <w:numPr>
          <w:ilvl w:val="0"/>
          <w:numId w:val="57"/>
        </w:numPr>
        <w:tabs>
          <w:tab w:val="left" w:pos="0"/>
        </w:tabs>
        <w:ind w:left="0" w:firstLine="0"/>
        <w:jc w:val="both"/>
        <w:rPr>
          <w:rFonts w:ascii="Century Gothic" w:hAnsi="Century Gothic"/>
          <w:sz w:val="28"/>
        </w:rPr>
      </w:pPr>
      <w:bookmarkStart w:id="29" w:name="_Toc327880618"/>
      <w:bookmarkStart w:id="30" w:name="_Toc123117091"/>
      <w:r w:rsidRPr="007642E1">
        <w:rPr>
          <w:rFonts w:ascii="Century Gothic" w:hAnsi="Century Gothic"/>
          <w:sz w:val="28"/>
        </w:rPr>
        <w:t>Zapisy</w:t>
      </w:r>
      <w:bookmarkEnd w:id="29"/>
      <w:bookmarkEnd w:id="30"/>
    </w:p>
    <w:p w14:paraId="23207B3C" w14:textId="58AA5C9C" w:rsidR="00512AA9" w:rsidRPr="00957BF6" w:rsidRDefault="00FD7492" w:rsidP="00957BF6">
      <w:pPr>
        <w:spacing w:before="1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  <w:szCs w:val="22"/>
        </w:rPr>
        <w:t>Zgodnie z</w:t>
      </w:r>
      <w:r w:rsidR="00326F89">
        <w:rPr>
          <w:rFonts w:ascii="Century Gothic" w:hAnsi="Century Gothic"/>
          <w:sz w:val="22"/>
          <w:szCs w:val="22"/>
        </w:rPr>
        <w:t xml:space="preserve"> PS-0</w:t>
      </w:r>
      <w:r w:rsidR="008C2417">
        <w:rPr>
          <w:rFonts w:ascii="Century Gothic" w:hAnsi="Century Gothic"/>
          <w:sz w:val="22"/>
          <w:szCs w:val="22"/>
        </w:rPr>
        <w:t>9</w:t>
      </w:r>
      <w:r w:rsidR="00326F89">
        <w:rPr>
          <w:rFonts w:ascii="Century Gothic" w:hAnsi="Century Gothic"/>
          <w:sz w:val="22"/>
          <w:szCs w:val="22"/>
        </w:rPr>
        <w:t>-F01 K</w:t>
      </w:r>
      <w:r w:rsidRPr="00326F89">
        <w:rPr>
          <w:rFonts w:ascii="Century Gothic" w:hAnsi="Century Gothic"/>
          <w:i/>
          <w:sz w:val="22"/>
          <w:szCs w:val="22"/>
        </w:rPr>
        <w:t>lasyfikacj</w:t>
      </w:r>
      <w:r w:rsidR="00326F89">
        <w:rPr>
          <w:rFonts w:ascii="Century Gothic" w:hAnsi="Century Gothic"/>
          <w:i/>
          <w:sz w:val="22"/>
          <w:szCs w:val="22"/>
        </w:rPr>
        <w:t>a</w:t>
      </w:r>
      <w:r w:rsidRPr="00326F89">
        <w:rPr>
          <w:rFonts w:ascii="Century Gothic" w:hAnsi="Century Gothic"/>
          <w:i/>
          <w:sz w:val="22"/>
          <w:szCs w:val="22"/>
        </w:rPr>
        <w:t xml:space="preserve"> aktywów</w:t>
      </w:r>
      <w:r w:rsidR="00326F89">
        <w:rPr>
          <w:rFonts w:ascii="Century Gothic" w:hAnsi="Century Gothic"/>
          <w:i/>
          <w:sz w:val="22"/>
          <w:szCs w:val="22"/>
        </w:rPr>
        <w:t xml:space="preserve"> PKN</w:t>
      </w:r>
      <w:r w:rsidR="00326F89">
        <w:rPr>
          <w:rFonts w:ascii="Century Gothic" w:hAnsi="Century Gothic"/>
          <w:sz w:val="22"/>
          <w:szCs w:val="22"/>
        </w:rPr>
        <w:t xml:space="preserve"> i R2-I4</w:t>
      </w:r>
      <w:r w:rsidR="00EA08EA">
        <w:rPr>
          <w:rFonts w:ascii="Century Gothic" w:hAnsi="Century Gothic"/>
          <w:sz w:val="22"/>
          <w:szCs w:val="22"/>
        </w:rPr>
        <w:t>T</w:t>
      </w:r>
      <w:r w:rsidR="00326F89">
        <w:rPr>
          <w:rFonts w:ascii="Century Gothic" w:hAnsi="Century Gothic"/>
          <w:sz w:val="22"/>
          <w:szCs w:val="22"/>
        </w:rPr>
        <w:t xml:space="preserve"> </w:t>
      </w:r>
      <w:r w:rsidR="00326F89">
        <w:rPr>
          <w:rFonts w:ascii="Century Gothic" w:hAnsi="Century Gothic"/>
          <w:i/>
          <w:sz w:val="22"/>
          <w:szCs w:val="22"/>
        </w:rPr>
        <w:t xml:space="preserve">Opis, harmonogramy i czas trwania </w:t>
      </w:r>
      <w:r w:rsidR="00581E84">
        <w:rPr>
          <w:rFonts w:ascii="Century Gothic" w:hAnsi="Century Gothic"/>
          <w:i/>
          <w:sz w:val="22"/>
          <w:szCs w:val="22"/>
        </w:rPr>
        <w:t xml:space="preserve">zadań </w:t>
      </w:r>
      <w:r w:rsidR="00326F89">
        <w:rPr>
          <w:rFonts w:ascii="Century Gothic" w:hAnsi="Century Gothic"/>
          <w:i/>
          <w:sz w:val="22"/>
          <w:szCs w:val="22"/>
        </w:rPr>
        <w:t>w PZN.</w:t>
      </w:r>
    </w:p>
    <w:sectPr w:rsidR="00512AA9" w:rsidRPr="00957BF6" w:rsidSect="00D0344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422B" w14:textId="77777777" w:rsidR="00590020" w:rsidRDefault="00590020">
      <w:r>
        <w:separator/>
      </w:r>
    </w:p>
  </w:endnote>
  <w:endnote w:type="continuationSeparator" w:id="0">
    <w:p w14:paraId="72EF7C04" w14:textId="77777777" w:rsidR="00590020" w:rsidRDefault="00590020">
      <w:r>
        <w:continuationSeparator/>
      </w:r>
    </w:p>
  </w:endnote>
  <w:endnote w:type="continuationNotice" w:id="1">
    <w:p w14:paraId="03109EFD" w14:textId="77777777" w:rsidR="00590020" w:rsidRDefault="00590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18B7" w14:textId="77777777" w:rsidR="0058531A" w:rsidRPr="00AF6370" w:rsidRDefault="0058531A" w:rsidP="002A6925">
    <w:pPr>
      <w:pStyle w:val="Stopka"/>
      <w:spacing w:before="240"/>
      <w:jc w:val="center"/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3B1F" w14:textId="77777777" w:rsidR="0058531A" w:rsidRPr="00AF6370" w:rsidRDefault="0058531A" w:rsidP="001C5C00">
    <w:pPr>
      <w:pStyle w:val="Stopka"/>
      <w:spacing w:before="360"/>
      <w:jc w:val="center"/>
      <w:rPr>
        <w:rFonts w:ascii="Century Gothic" w:hAnsi="Century Gothic"/>
      </w:rPr>
    </w:pPr>
    <w:r w:rsidRPr="00AF6370">
      <w:rPr>
        <w:rFonts w:ascii="Century Gothic" w:hAnsi="Century Gothic"/>
        <w:sz w:val="16"/>
      </w:rPr>
      <w:t xml:space="preserve">Niniejszy dokument jest własnością POLSKIEGO KOMITETU NORMALIZACYJNEGO. Wszelkie prawa autorskie zastrzeżone. </w:t>
    </w:r>
    <w:r w:rsidRPr="00AF6370">
      <w:rPr>
        <w:rFonts w:ascii="Century Gothic" w:hAnsi="Century Gothic"/>
        <w:sz w:val="16"/>
      </w:rPr>
      <w:br/>
      <w:t>Kopiowanie i rozpowszechnianie wyłącznie za zgodą Prezesa PKN.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9116" w14:textId="77777777" w:rsidR="0058531A" w:rsidRPr="00CC40B8" w:rsidRDefault="0058531A" w:rsidP="00CC40B8">
    <w:pPr>
      <w:pStyle w:val="Stopka"/>
      <w:spacing w:before="360"/>
      <w:jc w:val="center"/>
      <w:rPr>
        <w:rFonts w:ascii="Century Gothic" w:hAnsi="Century Gothic"/>
      </w:rPr>
    </w:pPr>
    <w:r w:rsidRPr="00846BC3">
      <w:rPr>
        <w:rFonts w:ascii="Century Gothic" w:hAnsi="Century Gothic"/>
        <w:sz w:val="20"/>
      </w:rPr>
      <w:t>Uwaga: Wydruk poza nadzorem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B5CA3" w14:textId="77777777" w:rsidR="00590020" w:rsidRDefault="00590020">
      <w:r>
        <w:separator/>
      </w:r>
    </w:p>
  </w:footnote>
  <w:footnote w:type="continuationSeparator" w:id="0">
    <w:p w14:paraId="3E22543B" w14:textId="77777777" w:rsidR="00590020" w:rsidRDefault="00590020">
      <w:r>
        <w:continuationSeparator/>
      </w:r>
    </w:p>
  </w:footnote>
  <w:footnote w:type="continuationNotice" w:id="1">
    <w:p w14:paraId="761CDCC6" w14:textId="77777777" w:rsidR="00590020" w:rsidRDefault="00590020"/>
  </w:footnote>
  <w:footnote w:id="2">
    <w:p w14:paraId="0D0CD61F" w14:textId="77777777" w:rsidR="0058531A" w:rsidRPr="00792A0F" w:rsidRDefault="0058531A" w:rsidP="007F7923">
      <w:pPr>
        <w:pStyle w:val="Tekstprzypisukocowego"/>
        <w:rPr>
          <w:rFonts w:ascii="Century Gothic" w:hAnsi="Century Gothic"/>
        </w:rPr>
      </w:pPr>
      <w:r w:rsidRPr="001A7AE6">
        <w:rPr>
          <w:rStyle w:val="Odwoanieprzypisudolnego"/>
          <w:rFonts w:ascii="Century Gothic" w:hAnsi="Century Gothic"/>
        </w:rPr>
        <w:footnoteRef/>
      </w:r>
      <w:r w:rsidRPr="001A7AE6">
        <w:rPr>
          <w:rFonts w:ascii="Century Gothic" w:hAnsi="Century Gothic"/>
        </w:rPr>
        <w:t xml:space="preserve"> </w:t>
      </w:r>
      <w:r w:rsidRPr="00792A0F">
        <w:rPr>
          <w:rStyle w:val="Pogrubienie"/>
          <w:rFonts w:ascii="Century Gothic" w:hAnsi="Century Gothic"/>
          <w:b w:val="0"/>
          <w:color w:val="000000"/>
        </w:rPr>
        <w:t>Podpis elektroniczny weryfikowany certyfikatem kwalifikowanym.</w:t>
      </w:r>
    </w:p>
    <w:p w14:paraId="407F2C3E" w14:textId="77777777" w:rsidR="0058531A" w:rsidRDefault="0058531A" w:rsidP="007F79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220"/>
      <w:gridCol w:w="1290"/>
      <w:gridCol w:w="1230"/>
    </w:tblGrid>
    <w:tr w:rsidR="0058531A" w14:paraId="73DEB492" w14:textId="77777777">
      <w:trPr>
        <w:trHeight w:val="835"/>
      </w:trPr>
      <w:tc>
        <w:tcPr>
          <w:tcW w:w="1980" w:type="dxa"/>
          <w:vAlign w:val="center"/>
        </w:tcPr>
        <w:p w14:paraId="44D8FF76" w14:textId="77777777" w:rsidR="0058531A" w:rsidRPr="00BE26D7" w:rsidRDefault="0058531A" w:rsidP="001C5C00">
          <w:pPr>
            <w:pStyle w:val="Nagwek"/>
            <w:jc w:val="center"/>
          </w:pPr>
          <w:r w:rsidRPr="00130989">
            <w:rPr>
              <w:rFonts w:ascii="Century Gothic" w:hAnsi="Century Gothic"/>
              <w:noProof/>
            </w:rPr>
            <w:drawing>
              <wp:inline distT="0" distB="0" distL="0" distR="0" wp14:anchorId="447E938F" wp14:editId="46EFB4DB">
                <wp:extent cx="1090295" cy="474980"/>
                <wp:effectExtent l="0" t="0" r="0" b="0"/>
                <wp:docPr id="2" name="Picture 1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53CD1A2C" w14:textId="77777777" w:rsidR="0058531A" w:rsidRPr="007B5F2E" w:rsidRDefault="0058531A" w:rsidP="007B5F2E">
          <w:pPr>
            <w:jc w:val="center"/>
            <w:rPr>
              <w:b/>
            </w:rPr>
          </w:pPr>
          <w:r>
            <w:rPr>
              <w:rFonts w:ascii="Century Gothic" w:hAnsi="Century Gothic"/>
              <w:b/>
            </w:rPr>
            <w:t>Wprowadzanie Norm Europejskich</w:t>
          </w:r>
          <w:r>
            <w:rPr>
              <w:rFonts w:ascii="Century Gothic" w:hAnsi="Century Gothic"/>
              <w:b/>
            </w:rPr>
            <w:br/>
          </w:r>
          <w:r w:rsidRPr="007B5F2E">
            <w:rPr>
              <w:rFonts w:ascii="Century Gothic" w:hAnsi="Century Gothic"/>
              <w:b/>
            </w:rPr>
            <w:t xml:space="preserve">do Polskich Norm metodą </w:t>
          </w:r>
          <w:r>
            <w:rPr>
              <w:rFonts w:ascii="Century Gothic" w:hAnsi="Century Gothic"/>
              <w:b/>
            </w:rPr>
            <w:t>tłumaczenia</w:t>
          </w:r>
          <w:r>
            <w:rPr>
              <w:rFonts w:ascii="Century Gothic" w:hAnsi="Century Gothic"/>
              <w:b/>
            </w:rPr>
            <w:br/>
          </w:r>
          <w:r w:rsidRPr="007B5F2E">
            <w:rPr>
              <w:rFonts w:ascii="Century Gothic" w:hAnsi="Century Gothic"/>
              <w:b/>
            </w:rPr>
            <w:t>lub przedruku z tłumaczeniem</w:t>
          </w:r>
        </w:p>
      </w:tc>
      <w:tc>
        <w:tcPr>
          <w:tcW w:w="2520" w:type="dxa"/>
          <w:gridSpan w:val="2"/>
          <w:vAlign w:val="center"/>
        </w:tcPr>
        <w:p w14:paraId="7E71EEAF" w14:textId="77777777" w:rsidR="0058531A" w:rsidRPr="00BE26D7" w:rsidRDefault="0058531A" w:rsidP="00023B47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BE26D7">
            <w:rPr>
              <w:rFonts w:ascii="Century Gothic" w:hAnsi="Century Gothic"/>
              <w:b/>
              <w:sz w:val="52"/>
              <w:szCs w:val="52"/>
            </w:rPr>
            <w:t>R2-P6</w:t>
          </w:r>
        </w:p>
      </w:tc>
    </w:tr>
    <w:tr w:rsidR="0058531A" w14:paraId="4F5AB5D2" w14:textId="77777777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41C22EC3" w14:textId="77777777" w:rsidR="0058531A" w:rsidRPr="00023B47" w:rsidRDefault="0058531A" w:rsidP="001C5C00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Wersja 1.0</w:t>
          </w:r>
        </w:p>
      </w:tc>
      <w:tc>
        <w:tcPr>
          <w:tcW w:w="5220" w:type="dxa"/>
          <w:tcBorders>
            <w:bottom w:val="single" w:sz="4" w:space="0" w:color="auto"/>
          </w:tcBorders>
          <w:vAlign w:val="center"/>
        </w:tcPr>
        <w:p w14:paraId="5188D411" w14:textId="77777777" w:rsidR="0058531A" w:rsidRPr="00023B47" w:rsidRDefault="0058531A" w:rsidP="001C5C00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Obowiązuje od: 2012-09-14</w:t>
          </w:r>
        </w:p>
      </w:tc>
      <w:tc>
        <w:tcPr>
          <w:tcW w:w="1290" w:type="dxa"/>
          <w:tcBorders>
            <w:bottom w:val="single" w:sz="4" w:space="0" w:color="auto"/>
          </w:tcBorders>
          <w:vAlign w:val="center"/>
        </w:tcPr>
        <w:p w14:paraId="093C793B" w14:textId="43E3D2F6" w:rsidR="0058531A" w:rsidRPr="00023B47" w:rsidRDefault="0058531A" w:rsidP="001C5C00">
          <w:pPr>
            <w:rPr>
              <w:rFonts w:ascii="Century Gothic" w:hAnsi="Century Gothic"/>
              <w:sz w:val="20"/>
              <w:szCs w:val="20"/>
            </w:rPr>
          </w:pP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>
            <w:rPr>
              <w:rStyle w:val="Numerstrony"/>
              <w:rFonts w:ascii="Century Gothic" w:hAnsi="Century Gothic"/>
              <w:noProof/>
              <w:sz w:val="20"/>
              <w:szCs w:val="20"/>
            </w:rPr>
            <w:t>4</w:t>
          </w:r>
          <w:r w:rsidRPr="00023B47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30" w:type="dxa"/>
          <w:tcBorders>
            <w:bottom w:val="single" w:sz="4" w:space="0" w:color="auto"/>
          </w:tcBorders>
          <w:vAlign w:val="center"/>
        </w:tcPr>
        <w:p w14:paraId="700372DF" w14:textId="0AE4C3AE" w:rsidR="0058531A" w:rsidRPr="00BE26D7" w:rsidRDefault="0058531A" w:rsidP="001C5C00">
          <w:pPr>
            <w:pStyle w:val="Nagwek"/>
            <w:tabs>
              <w:tab w:val="clear" w:pos="4536"/>
              <w:tab w:val="clear" w:pos="9072"/>
            </w:tabs>
            <w:rPr>
              <w:rFonts w:ascii="Century Gothic" w:hAnsi="Century Gothic"/>
              <w:sz w:val="20"/>
              <w:szCs w:val="20"/>
            </w:rPr>
          </w:pPr>
          <w:r w:rsidRPr="00BE26D7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Pr="00BE26D7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BE26D7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BE26D7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>
            <w:rPr>
              <w:rStyle w:val="Numerstrony"/>
              <w:rFonts w:ascii="Century Gothic" w:hAnsi="Century Gothic"/>
              <w:noProof/>
              <w:sz w:val="20"/>
              <w:szCs w:val="20"/>
            </w:rPr>
            <w:t>18</w:t>
          </w:r>
          <w:r w:rsidRPr="00BE26D7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65FE06D6" w14:textId="77777777" w:rsidR="0058531A" w:rsidRDefault="00585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250"/>
      <w:gridCol w:w="1350"/>
      <w:gridCol w:w="1350"/>
    </w:tblGrid>
    <w:tr w:rsidR="0058531A" w14:paraId="6883A5F7" w14:textId="77777777" w:rsidTr="006A5D39">
      <w:trPr>
        <w:trHeight w:val="835"/>
      </w:trPr>
      <w:tc>
        <w:tcPr>
          <w:tcW w:w="1980" w:type="dxa"/>
          <w:vAlign w:val="center"/>
        </w:tcPr>
        <w:p w14:paraId="74079D49" w14:textId="77777777" w:rsidR="0058531A" w:rsidRPr="00BE26D7" w:rsidRDefault="0058531A" w:rsidP="00CB1B1C">
          <w:pPr>
            <w:pStyle w:val="Nagwek"/>
            <w:jc w:val="center"/>
          </w:pPr>
          <w:r w:rsidRPr="00C11E2B">
            <w:rPr>
              <w:noProof/>
            </w:rPr>
            <w:drawing>
              <wp:inline distT="0" distB="0" distL="0" distR="0" wp14:anchorId="74FA2294" wp14:editId="3B0D6C9F">
                <wp:extent cx="1090295" cy="486410"/>
                <wp:effectExtent l="0" t="0" r="0" b="0"/>
                <wp:docPr id="1" name="Picture 2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vAlign w:val="center"/>
        </w:tcPr>
        <w:p w14:paraId="6329E677" w14:textId="77777777" w:rsidR="0058531A" w:rsidRPr="00AF6370" w:rsidRDefault="0058531A" w:rsidP="008004DB">
          <w:pPr>
            <w:jc w:val="center"/>
            <w:rPr>
              <w:b/>
              <w:sz w:val="28"/>
              <w:szCs w:val="28"/>
            </w:rPr>
          </w:pPr>
          <w:r w:rsidRPr="007E2559">
            <w:rPr>
              <w:rFonts w:ascii="Century Gothic" w:hAnsi="Century Gothic"/>
              <w:b/>
              <w:sz w:val="28"/>
              <w:szCs w:val="28"/>
            </w:rPr>
            <w:t>Opracowanie Polskiej Normy</w:t>
          </w:r>
          <w:r>
            <w:rPr>
              <w:rFonts w:ascii="Century Gothic" w:hAnsi="Century Gothic"/>
              <w:b/>
              <w:sz w:val="28"/>
              <w:szCs w:val="28"/>
            </w:rPr>
            <w:t xml:space="preserve"> i Polskiego Dokumentu Normalizacyjnego</w:t>
          </w:r>
        </w:p>
      </w:tc>
      <w:tc>
        <w:tcPr>
          <w:tcW w:w="2700" w:type="dxa"/>
          <w:gridSpan w:val="2"/>
          <w:vAlign w:val="center"/>
        </w:tcPr>
        <w:p w14:paraId="597B4144" w14:textId="05A0BE5C" w:rsidR="0058531A" w:rsidRPr="00BE26D7" w:rsidRDefault="0058531A" w:rsidP="00CB1B1C">
          <w:pPr>
            <w:pStyle w:val="Nagwek"/>
            <w:jc w:val="center"/>
            <w:rPr>
              <w:rFonts w:ascii="Century Gothic" w:hAnsi="Century Gothic"/>
            </w:rPr>
          </w:pPr>
          <w:r w:rsidRPr="00BE26D7">
            <w:rPr>
              <w:rFonts w:ascii="Century Gothic" w:hAnsi="Century Gothic"/>
              <w:b/>
              <w:sz w:val="48"/>
            </w:rPr>
            <w:t>R2-P1</w:t>
          </w:r>
          <w:r>
            <w:rPr>
              <w:rFonts w:ascii="Century Gothic" w:hAnsi="Century Gothic"/>
              <w:b/>
              <w:sz w:val="48"/>
            </w:rPr>
            <w:t>T</w:t>
          </w:r>
        </w:p>
      </w:tc>
    </w:tr>
    <w:tr w:rsidR="0058531A" w14:paraId="095EA7A8" w14:textId="77777777" w:rsidTr="001925EB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1D82F3E3" w14:textId="1563BC08" w:rsidR="0058531A" w:rsidRDefault="0058531A" w:rsidP="005B3465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Wersja 1.</w:t>
          </w:r>
          <w:r w:rsidR="005B3465">
            <w:rPr>
              <w:rFonts w:ascii="Century Gothic" w:hAnsi="Century Gothic"/>
              <w:sz w:val="20"/>
              <w:szCs w:val="20"/>
            </w:rPr>
            <w:t>3</w:t>
          </w:r>
        </w:p>
      </w:tc>
      <w:tc>
        <w:tcPr>
          <w:tcW w:w="5250" w:type="dxa"/>
          <w:tcBorders>
            <w:bottom w:val="single" w:sz="4" w:space="0" w:color="auto"/>
          </w:tcBorders>
          <w:vAlign w:val="center"/>
        </w:tcPr>
        <w:p w14:paraId="43D3084F" w14:textId="501B0C0D" w:rsidR="0058531A" w:rsidRDefault="0058531A" w:rsidP="005B3465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F6370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 w:rsidRPr="000C581A">
            <w:rPr>
              <w:rFonts w:ascii="Century Gothic" w:hAnsi="Century Gothic"/>
              <w:sz w:val="20"/>
              <w:szCs w:val="20"/>
            </w:rPr>
            <w:t>202</w:t>
          </w:r>
          <w:r w:rsidR="005B3465">
            <w:rPr>
              <w:rFonts w:ascii="Century Gothic" w:hAnsi="Century Gothic"/>
              <w:sz w:val="20"/>
              <w:szCs w:val="20"/>
            </w:rPr>
            <w:t>4</w:t>
          </w:r>
          <w:r w:rsidRPr="000C581A">
            <w:rPr>
              <w:rFonts w:ascii="Century Gothic" w:hAnsi="Century Gothic"/>
              <w:sz w:val="20"/>
              <w:szCs w:val="20"/>
            </w:rPr>
            <w:t>-1</w:t>
          </w:r>
          <w:r w:rsidR="005B3465">
            <w:rPr>
              <w:rFonts w:ascii="Century Gothic" w:hAnsi="Century Gothic"/>
              <w:sz w:val="20"/>
              <w:szCs w:val="20"/>
            </w:rPr>
            <w:t>1</w:t>
          </w:r>
          <w:r w:rsidRPr="000C581A">
            <w:rPr>
              <w:rFonts w:ascii="Century Gothic" w:hAnsi="Century Gothic"/>
              <w:sz w:val="20"/>
              <w:szCs w:val="20"/>
            </w:rPr>
            <w:t>-</w:t>
          </w:r>
          <w:r w:rsidR="005B3465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1350" w:type="dxa"/>
          <w:tcBorders>
            <w:bottom w:val="single" w:sz="4" w:space="0" w:color="auto"/>
          </w:tcBorders>
          <w:vAlign w:val="center"/>
        </w:tcPr>
        <w:p w14:paraId="11F2850F" w14:textId="2647A728" w:rsidR="0058531A" w:rsidRPr="00AF6370" w:rsidRDefault="0058531A" w:rsidP="00CB1B1C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5B3465">
            <w:rPr>
              <w:rStyle w:val="Numerstrony"/>
              <w:rFonts w:ascii="Century Gothic" w:hAnsi="Century Gothic"/>
              <w:noProof/>
              <w:sz w:val="20"/>
              <w:szCs w:val="20"/>
            </w:rPr>
            <w:t>17</w:t>
          </w:r>
          <w:r w:rsidRPr="00AF6370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350" w:type="dxa"/>
          <w:tcBorders>
            <w:bottom w:val="single" w:sz="4" w:space="0" w:color="auto"/>
          </w:tcBorders>
          <w:vAlign w:val="center"/>
        </w:tcPr>
        <w:p w14:paraId="1FE7596F" w14:textId="5ED8E9AB" w:rsidR="0058531A" w:rsidRPr="00BE26D7" w:rsidRDefault="0058531A" w:rsidP="00DA0B6E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BE26D7">
            <w:rPr>
              <w:rFonts w:ascii="Century Gothic" w:hAnsi="Century Gothic"/>
              <w:sz w:val="20"/>
              <w:szCs w:val="20"/>
            </w:rPr>
            <w:t xml:space="preserve">Stronic: </w:t>
          </w:r>
          <w:r>
            <w:rPr>
              <w:rStyle w:val="Numerstrony"/>
              <w:rFonts w:ascii="Century Gothic" w:hAnsi="Century Gothic"/>
              <w:sz w:val="20"/>
              <w:szCs w:val="20"/>
            </w:rPr>
            <w:t>1</w:t>
          </w:r>
          <w:r w:rsidR="00DA0B6E">
            <w:rPr>
              <w:rStyle w:val="Numerstrony"/>
              <w:rFonts w:ascii="Century Gothic" w:hAnsi="Century Gothic"/>
              <w:sz w:val="20"/>
              <w:szCs w:val="20"/>
            </w:rPr>
            <w:t>7</w:t>
          </w:r>
        </w:p>
      </w:tc>
    </w:tr>
  </w:tbl>
  <w:p w14:paraId="0F529194" w14:textId="77777777" w:rsidR="0058531A" w:rsidRPr="00540E28" w:rsidRDefault="0058531A">
    <w:pPr>
      <w:pStyle w:val="Nagwek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8AA0E0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982B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07F94"/>
    <w:multiLevelType w:val="hybridMultilevel"/>
    <w:tmpl w:val="6A5483FE"/>
    <w:lvl w:ilvl="0" w:tplc="37DAEE78">
      <w:start w:val="1"/>
      <w:numFmt w:val="bullet"/>
      <w:lvlText w:val=""/>
      <w:lvlJc w:val="left"/>
      <w:pPr>
        <w:tabs>
          <w:tab w:val="num" w:pos="1200"/>
        </w:tabs>
        <w:ind w:left="120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0FB4B70"/>
    <w:multiLevelType w:val="hybridMultilevel"/>
    <w:tmpl w:val="82F6B5EE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1DF79D4"/>
    <w:multiLevelType w:val="hybridMultilevel"/>
    <w:tmpl w:val="129E96AC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571C8"/>
    <w:multiLevelType w:val="multilevel"/>
    <w:tmpl w:val="1304D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5B33F3"/>
    <w:multiLevelType w:val="hybridMultilevel"/>
    <w:tmpl w:val="511A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886"/>
    <w:multiLevelType w:val="hybridMultilevel"/>
    <w:tmpl w:val="74B25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17C4A"/>
    <w:multiLevelType w:val="hybridMultilevel"/>
    <w:tmpl w:val="EEA6EED0"/>
    <w:lvl w:ilvl="0" w:tplc="967A31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F1E4B"/>
    <w:multiLevelType w:val="multilevel"/>
    <w:tmpl w:val="93B85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86FBD"/>
    <w:multiLevelType w:val="hybridMultilevel"/>
    <w:tmpl w:val="CF8A6BC8"/>
    <w:lvl w:ilvl="0" w:tplc="0A081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C55B8"/>
    <w:multiLevelType w:val="hybridMultilevel"/>
    <w:tmpl w:val="DCECFA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986521"/>
    <w:multiLevelType w:val="hybridMultilevel"/>
    <w:tmpl w:val="0284CE9E"/>
    <w:lvl w:ilvl="0" w:tplc="01B4AC36">
      <w:start w:val="1"/>
      <w:numFmt w:val="decimal"/>
      <w:lvlText w:val="%1."/>
      <w:lvlJc w:val="left"/>
      <w:pPr>
        <w:ind w:left="1065" w:hanging="705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50F6B"/>
    <w:multiLevelType w:val="hybridMultilevel"/>
    <w:tmpl w:val="405A4F0C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3321"/>
    <w:multiLevelType w:val="hybridMultilevel"/>
    <w:tmpl w:val="4A7600F6"/>
    <w:lvl w:ilvl="0" w:tplc="5848519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15D40"/>
    <w:multiLevelType w:val="hybridMultilevel"/>
    <w:tmpl w:val="705AC986"/>
    <w:lvl w:ilvl="0" w:tplc="6E3672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F5DD4"/>
    <w:multiLevelType w:val="multilevel"/>
    <w:tmpl w:val="2D2EC8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E26A5B"/>
    <w:multiLevelType w:val="hybridMultilevel"/>
    <w:tmpl w:val="D0F011A2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AA4291"/>
    <w:multiLevelType w:val="hybridMultilevel"/>
    <w:tmpl w:val="DA8E2244"/>
    <w:lvl w:ilvl="0" w:tplc="115A2754">
      <w:start w:val="1"/>
      <w:numFmt w:val="ordinal"/>
      <w:lvlText w:val="5.2.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64DE4"/>
    <w:multiLevelType w:val="hybridMultilevel"/>
    <w:tmpl w:val="B38EC59E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B0BC1"/>
    <w:multiLevelType w:val="hybridMultilevel"/>
    <w:tmpl w:val="47588004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423E8"/>
    <w:multiLevelType w:val="hybridMultilevel"/>
    <w:tmpl w:val="45543B10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479C4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6637"/>
    <w:multiLevelType w:val="hybridMultilevel"/>
    <w:tmpl w:val="2AA6AEF8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13E8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60F0D78"/>
    <w:multiLevelType w:val="multilevel"/>
    <w:tmpl w:val="2D2EC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BC00BA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77CF5"/>
    <w:multiLevelType w:val="hybridMultilevel"/>
    <w:tmpl w:val="2C18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1126B"/>
    <w:multiLevelType w:val="hybridMultilevel"/>
    <w:tmpl w:val="823CBE92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A5335"/>
    <w:multiLevelType w:val="hybridMultilevel"/>
    <w:tmpl w:val="C1624720"/>
    <w:lvl w:ilvl="0" w:tplc="47FE67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824F4"/>
    <w:multiLevelType w:val="multilevel"/>
    <w:tmpl w:val="2A765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4172EE"/>
    <w:multiLevelType w:val="multilevel"/>
    <w:tmpl w:val="A25C4DE6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52014FF"/>
    <w:multiLevelType w:val="hybridMultilevel"/>
    <w:tmpl w:val="361C36CA"/>
    <w:lvl w:ilvl="0" w:tplc="C9B22F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C5ACB"/>
    <w:multiLevelType w:val="hybridMultilevel"/>
    <w:tmpl w:val="D15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A00E5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A5148"/>
    <w:multiLevelType w:val="multilevel"/>
    <w:tmpl w:val="A36A9D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0325FF2"/>
    <w:multiLevelType w:val="hybridMultilevel"/>
    <w:tmpl w:val="34F4EFC6"/>
    <w:lvl w:ilvl="0" w:tplc="01B4AC36">
      <w:start w:val="1"/>
      <w:numFmt w:val="decimal"/>
      <w:lvlText w:val="%1."/>
      <w:lvlJc w:val="left"/>
      <w:pPr>
        <w:ind w:left="1065" w:hanging="705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A0710"/>
    <w:multiLevelType w:val="multilevel"/>
    <w:tmpl w:val="243A3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19B6AC2"/>
    <w:multiLevelType w:val="hybridMultilevel"/>
    <w:tmpl w:val="BC3E07EC"/>
    <w:lvl w:ilvl="0" w:tplc="C9B22F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831601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D3F8D"/>
    <w:multiLevelType w:val="hybridMultilevel"/>
    <w:tmpl w:val="89E0ED8C"/>
    <w:lvl w:ilvl="0" w:tplc="020A9A72">
      <w:start w:val="1"/>
      <w:numFmt w:val="decimal"/>
      <w:lvlText w:val="5.3.%1."/>
      <w:lvlJc w:val="left"/>
      <w:pPr>
        <w:ind w:left="1571" w:hanging="360"/>
      </w:pPr>
      <w:rPr>
        <w:rFonts w:ascii="Century Gothic" w:hAnsi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F7594"/>
    <w:multiLevelType w:val="hybridMultilevel"/>
    <w:tmpl w:val="1F707E04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F1DBF"/>
    <w:multiLevelType w:val="hybridMultilevel"/>
    <w:tmpl w:val="9D9E63A6"/>
    <w:lvl w:ilvl="0" w:tplc="46EAE02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611871"/>
    <w:multiLevelType w:val="multilevel"/>
    <w:tmpl w:val="789C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B134B4"/>
    <w:multiLevelType w:val="singleLevel"/>
    <w:tmpl w:val="42A401EE"/>
    <w:lvl w:ilvl="0">
      <w:start w:val="4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5" w15:restartNumberingAfterBreak="0">
    <w:nsid w:val="5A2C14B9"/>
    <w:multiLevelType w:val="hybridMultilevel"/>
    <w:tmpl w:val="28C43FE4"/>
    <w:lvl w:ilvl="0" w:tplc="8E246D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61AD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0D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0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84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67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49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EA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EF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DD18B6"/>
    <w:multiLevelType w:val="hybridMultilevel"/>
    <w:tmpl w:val="8B84D3EC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A1AB4"/>
    <w:multiLevelType w:val="multilevel"/>
    <w:tmpl w:val="29A63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C810E80"/>
    <w:multiLevelType w:val="hybridMultilevel"/>
    <w:tmpl w:val="06621CE8"/>
    <w:lvl w:ilvl="0" w:tplc="01B4AC36">
      <w:start w:val="1"/>
      <w:numFmt w:val="decimal"/>
      <w:lvlText w:val="%1."/>
      <w:lvlJc w:val="left"/>
      <w:pPr>
        <w:ind w:left="1065" w:hanging="705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B3A30"/>
    <w:multiLevelType w:val="hybridMultilevel"/>
    <w:tmpl w:val="1F960242"/>
    <w:lvl w:ilvl="0" w:tplc="8E246D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363E7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2683C"/>
    <w:multiLevelType w:val="multilevel"/>
    <w:tmpl w:val="A6B63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361522B"/>
    <w:multiLevelType w:val="hybridMultilevel"/>
    <w:tmpl w:val="27229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8832DA"/>
    <w:multiLevelType w:val="hybridMultilevel"/>
    <w:tmpl w:val="2350149C"/>
    <w:lvl w:ilvl="0" w:tplc="C5C6DC0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BB336D"/>
    <w:multiLevelType w:val="hybridMultilevel"/>
    <w:tmpl w:val="31341418"/>
    <w:lvl w:ilvl="0" w:tplc="425AD7F4">
      <w:start w:val="1"/>
      <w:numFmt w:val="decimal"/>
      <w:lvlText w:val="5.1.%1."/>
      <w:lvlJc w:val="left"/>
      <w:pPr>
        <w:ind w:left="1145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5D31C0"/>
    <w:multiLevelType w:val="multilevel"/>
    <w:tmpl w:val="49803E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93C013B"/>
    <w:multiLevelType w:val="multilevel"/>
    <w:tmpl w:val="843C67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DC870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6EE10831"/>
    <w:multiLevelType w:val="hybridMultilevel"/>
    <w:tmpl w:val="C128AFA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724468A6"/>
    <w:multiLevelType w:val="multilevel"/>
    <w:tmpl w:val="7B5040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4CE5755"/>
    <w:multiLevelType w:val="hybridMultilevel"/>
    <w:tmpl w:val="26F007B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28"/>
  </w:num>
  <w:num w:numId="5">
    <w:abstractNumId w:val="46"/>
  </w:num>
  <w:num w:numId="6">
    <w:abstractNumId w:val="2"/>
  </w:num>
  <w:num w:numId="7">
    <w:abstractNumId w:val="42"/>
  </w:num>
  <w:num w:numId="8">
    <w:abstractNumId w:val="20"/>
  </w:num>
  <w:num w:numId="9">
    <w:abstractNumId w:val="21"/>
  </w:num>
  <w:num w:numId="10">
    <w:abstractNumId w:val="31"/>
  </w:num>
  <w:num w:numId="11">
    <w:abstractNumId w:val="3"/>
  </w:num>
  <w:num w:numId="12">
    <w:abstractNumId w:val="17"/>
  </w:num>
  <w:num w:numId="13">
    <w:abstractNumId w:val="23"/>
  </w:num>
  <w:num w:numId="14">
    <w:abstractNumId w:val="57"/>
  </w:num>
  <w:num w:numId="15">
    <w:abstractNumId w:val="24"/>
  </w:num>
  <w:num w:numId="16">
    <w:abstractNumId w:val="44"/>
  </w:num>
  <w:num w:numId="17">
    <w:abstractNumId w:val="25"/>
  </w:num>
  <w:num w:numId="18">
    <w:abstractNumId w:val="11"/>
  </w:num>
  <w:num w:numId="19">
    <w:abstractNumId w:val="5"/>
  </w:num>
  <w:num w:numId="20">
    <w:abstractNumId w:val="59"/>
  </w:num>
  <w:num w:numId="21">
    <w:abstractNumId w:val="52"/>
  </w:num>
  <w:num w:numId="22">
    <w:abstractNumId w:val="34"/>
  </w:num>
  <w:num w:numId="23">
    <w:abstractNumId w:val="40"/>
  </w:num>
  <w:num w:numId="24">
    <w:abstractNumId w:val="1"/>
  </w:num>
  <w:num w:numId="25">
    <w:abstractNumId w:val="0"/>
  </w:num>
  <w:num w:numId="26">
    <w:abstractNumId w:val="58"/>
  </w:num>
  <w:num w:numId="27">
    <w:abstractNumId w:val="43"/>
  </w:num>
  <w:num w:numId="28">
    <w:abstractNumId w:val="60"/>
  </w:num>
  <w:num w:numId="29">
    <w:abstractNumId w:val="9"/>
  </w:num>
  <w:num w:numId="30">
    <w:abstractNumId w:val="51"/>
  </w:num>
  <w:num w:numId="31">
    <w:abstractNumId w:val="13"/>
  </w:num>
  <w:num w:numId="32">
    <w:abstractNumId w:val="49"/>
  </w:num>
  <w:num w:numId="33">
    <w:abstractNumId w:val="45"/>
  </w:num>
  <w:num w:numId="34">
    <w:abstractNumId w:val="15"/>
  </w:num>
  <w:num w:numId="35">
    <w:abstractNumId w:val="22"/>
  </w:num>
  <w:num w:numId="36">
    <w:abstractNumId w:val="50"/>
  </w:num>
  <w:num w:numId="37">
    <w:abstractNumId w:val="30"/>
  </w:num>
  <w:num w:numId="38">
    <w:abstractNumId w:val="14"/>
  </w:num>
  <w:num w:numId="39">
    <w:abstractNumId w:val="53"/>
  </w:num>
  <w:num w:numId="40">
    <w:abstractNumId w:val="32"/>
  </w:num>
  <w:num w:numId="41">
    <w:abstractNumId w:val="38"/>
  </w:num>
  <w:num w:numId="42">
    <w:abstractNumId w:val="7"/>
  </w:num>
  <w:num w:numId="43">
    <w:abstractNumId w:val="33"/>
  </w:num>
  <w:num w:numId="44">
    <w:abstractNumId w:val="12"/>
  </w:num>
  <w:num w:numId="45">
    <w:abstractNumId w:val="48"/>
  </w:num>
  <w:num w:numId="46">
    <w:abstractNumId w:val="36"/>
  </w:num>
  <w:num w:numId="47">
    <w:abstractNumId w:val="55"/>
  </w:num>
  <w:num w:numId="48">
    <w:abstractNumId w:val="27"/>
  </w:num>
  <w:num w:numId="49">
    <w:abstractNumId w:val="16"/>
  </w:num>
  <w:num w:numId="50">
    <w:abstractNumId w:val="8"/>
  </w:num>
  <w:num w:numId="51">
    <w:abstractNumId w:val="18"/>
  </w:num>
  <w:num w:numId="52">
    <w:abstractNumId w:val="29"/>
  </w:num>
  <w:num w:numId="53">
    <w:abstractNumId w:val="26"/>
  </w:num>
  <w:num w:numId="54">
    <w:abstractNumId w:val="54"/>
  </w:num>
  <w:num w:numId="55">
    <w:abstractNumId w:val="39"/>
  </w:num>
  <w:num w:numId="56">
    <w:abstractNumId w:val="35"/>
  </w:num>
  <w:num w:numId="57">
    <w:abstractNumId w:val="56"/>
  </w:num>
  <w:num w:numId="58">
    <w:abstractNumId w:val="10"/>
  </w:num>
  <w:num w:numId="59">
    <w:abstractNumId w:val="6"/>
  </w:num>
  <w:num w:numId="60">
    <w:abstractNumId w:val="47"/>
  </w:num>
  <w:num w:numId="6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8"/>
    <w:rsid w:val="00000357"/>
    <w:rsid w:val="00000B2F"/>
    <w:rsid w:val="00001561"/>
    <w:rsid w:val="00002C06"/>
    <w:rsid w:val="00002EC6"/>
    <w:rsid w:val="00003334"/>
    <w:rsid w:val="000036CF"/>
    <w:rsid w:val="00003FB8"/>
    <w:rsid w:val="00004184"/>
    <w:rsid w:val="000041F6"/>
    <w:rsid w:val="000052F4"/>
    <w:rsid w:val="00007316"/>
    <w:rsid w:val="00007996"/>
    <w:rsid w:val="00007B18"/>
    <w:rsid w:val="000117BB"/>
    <w:rsid w:val="00012298"/>
    <w:rsid w:val="00012F4E"/>
    <w:rsid w:val="000139EE"/>
    <w:rsid w:val="00013AB3"/>
    <w:rsid w:val="00013D39"/>
    <w:rsid w:val="00014C43"/>
    <w:rsid w:val="00015470"/>
    <w:rsid w:val="00016416"/>
    <w:rsid w:val="00017856"/>
    <w:rsid w:val="00017941"/>
    <w:rsid w:val="00017A4C"/>
    <w:rsid w:val="00017ACF"/>
    <w:rsid w:val="00017D5C"/>
    <w:rsid w:val="000203E2"/>
    <w:rsid w:val="00021AD8"/>
    <w:rsid w:val="00022A3D"/>
    <w:rsid w:val="00022FA8"/>
    <w:rsid w:val="00023817"/>
    <w:rsid w:val="00023B32"/>
    <w:rsid w:val="00023B47"/>
    <w:rsid w:val="000256FC"/>
    <w:rsid w:val="00025883"/>
    <w:rsid w:val="00025C08"/>
    <w:rsid w:val="00026287"/>
    <w:rsid w:val="000265B2"/>
    <w:rsid w:val="00026A4F"/>
    <w:rsid w:val="00027085"/>
    <w:rsid w:val="00027828"/>
    <w:rsid w:val="00027BC9"/>
    <w:rsid w:val="000301F2"/>
    <w:rsid w:val="00030631"/>
    <w:rsid w:val="00030BE5"/>
    <w:rsid w:val="00030E33"/>
    <w:rsid w:val="000316D1"/>
    <w:rsid w:val="00032329"/>
    <w:rsid w:val="00032925"/>
    <w:rsid w:val="00033B54"/>
    <w:rsid w:val="00033BDA"/>
    <w:rsid w:val="00034519"/>
    <w:rsid w:val="00035FEB"/>
    <w:rsid w:val="000379A3"/>
    <w:rsid w:val="00037AFC"/>
    <w:rsid w:val="0004110E"/>
    <w:rsid w:val="00041B57"/>
    <w:rsid w:val="00042614"/>
    <w:rsid w:val="00042E2C"/>
    <w:rsid w:val="000436A6"/>
    <w:rsid w:val="0004447A"/>
    <w:rsid w:val="000444D0"/>
    <w:rsid w:val="0004494C"/>
    <w:rsid w:val="0004546F"/>
    <w:rsid w:val="00045BBC"/>
    <w:rsid w:val="00045FC3"/>
    <w:rsid w:val="00047E00"/>
    <w:rsid w:val="00050581"/>
    <w:rsid w:val="000508EC"/>
    <w:rsid w:val="000514D8"/>
    <w:rsid w:val="00052F50"/>
    <w:rsid w:val="00053151"/>
    <w:rsid w:val="000531B2"/>
    <w:rsid w:val="00053460"/>
    <w:rsid w:val="00054B22"/>
    <w:rsid w:val="00055682"/>
    <w:rsid w:val="0005596C"/>
    <w:rsid w:val="00055C06"/>
    <w:rsid w:val="00055F9E"/>
    <w:rsid w:val="00056CAB"/>
    <w:rsid w:val="00057104"/>
    <w:rsid w:val="00061392"/>
    <w:rsid w:val="00062D73"/>
    <w:rsid w:val="0006481A"/>
    <w:rsid w:val="00064E74"/>
    <w:rsid w:val="0006590E"/>
    <w:rsid w:val="00066043"/>
    <w:rsid w:val="00066418"/>
    <w:rsid w:val="000668CA"/>
    <w:rsid w:val="00070490"/>
    <w:rsid w:val="00070852"/>
    <w:rsid w:val="00072D81"/>
    <w:rsid w:val="00072EBA"/>
    <w:rsid w:val="000731D2"/>
    <w:rsid w:val="00073203"/>
    <w:rsid w:val="000736B6"/>
    <w:rsid w:val="00073920"/>
    <w:rsid w:val="00073944"/>
    <w:rsid w:val="00073E62"/>
    <w:rsid w:val="00074018"/>
    <w:rsid w:val="00075582"/>
    <w:rsid w:val="00075F6C"/>
    <w:rsid w:val="00075FF4"/>
    <w:rsid w:val="0007680D"/>
    <w:rsid w:val="00076899"/>
    <w:rsid w:val="0007719C"/>
    <w:rsid w:val="000777D3"/>
    <w:rsid w:val="00077B6B"/>
    <w:rsid w:val="00077BD2"/>
    <w:rsid w:val="00080AAA"/>
    <w:rsid w:val="00080B33"/>
    <w:rsid w:val="0008231E"/>
    <w:rsid w:val="00082D41"/>
    <w:rsid w:val="00082DB4"/>
    <w:rsid w:val="000830FF"/>
    <w:rsid w:val="000838DD"/>
    <w:rsid w:val="00083AED"/>
    <w:rsid w:val="00084E1F"/>
    <w:rsid w:val="00085FB9"/>
    <w:rsid w:val="000861CF"/>
    <w:rsid w:val="00086B39"/>
    <w:rsid w:val="00087941"/>
    <w:rsid w:val="000904E5"/>
    <w:rsid w:val="00090DF2"/>
    <w:rsid w:val="000921B2"/>
    <w:rsid w:val="0009224C"/>
    <w:rsid w:val="00092CA8"/>
    <w:rsid w:val="00092EFB"/>
    <w:rsid w:val="00094A36"/>
    <w:rsid w:val="00095156"/>
    <w:rsid w:val="000951A9"/>
    <w:rsid w:val="00095B91"/>
    <w:rsid w:val="00096062"/>
    <w:rsid w:val="00097DDD"/>
    <w:rsid w:val="000A07C0"/>
    <w:rsid w:val="000A1666"/>
    <w:rsid w:val="000A1A92"/>
    <w:rsid w:val="000A244E"/>
    <w:rsid w:val="000A3402"/>
    <w:rsid w:val="000A3F99"/>
    <w:rsid w:val="000A46F8"/>
    <w:rsid w:val="000A4BB6"/>
    <w:rsid w:val="000A5053"/>
    <w:rsid w:val="000A605F"/>
    <w:rsid w:val="000A60EF"/>
    <w:rsid w:val="000A631B"/>
    <w:rsid w:val="000A6CB5"/>
    <w:rsid w:val="000A752A"/>
    <w:rsid w:val="000A7B4B"/>
    <w:rsid w:val="000A7C12"/>
    <w:rsid w:val="000A7C41"/>
    <w:rsid w:val="000B021B"/>
    <w:rsid w:val="000B0522"/>
    <w:rsid w:val="000B1453"/>
    <w:rsid w:val="000B1798"/>
    <w:rsid w:val="000B3D22"/>
    <w:rsid w:val="000B445A"/>
    <w:rsid w:val="000B4BA1"/>
    <w:rsid w:val="000B4BB4"/>
    <w:rsid w:val="000B5489"/>
    <w:rsid w:val="000B57B3"/>
    <w:rsid w:val="000B616E"/>
    <w:rsid w:val="000B6CE4"/>
    <w:rsid w:val="000B74E5"/>
    <w:rsid w:val="000B77C2"/>
    <w:rsid w:val="000C0F70"/>
    <w:rsid w:val="000C15CA"/>
    <w:rsid w:val="000C1D5F"/>
    <w:rsid w:val="000C2857"/>
    <w:rsid w:val="000C5178"/>
    <w:rsid w:val="000C5741"/>
    <w:rsid w:val="000C581A"/>
    <w:rsid w:val="000D026E"/>
    <w:rsid w:val="000D08D0"/>
    <w:rsid w:val="000D1C28"/>
    <w:rsid w:val="000D336F"/>
    <w:rsid w:val="000D3538"/>
    <w:rsid w:val="000D421A"/>
    <w:rsid w:val="000D53A7"/>
    <w:rsid w:val="000D55EF"/>
    <w:rsid w:val="000D64B0"/>
    <w:rsid w:val="000D6625"/>
    <w:rsid w:val="000D673A"/>
    <w:rsid w:val="000D6A4B"/>
    <w:rsid w:val="000E0812"/>
    <w:rsid w:val="000E0E59"/>
    <w:rsid w:val="000E17C0"/>
    <w:rsid w:val="000E2B00"/>
    <w:rsid w:val="000E32F4"/>
    <w:rsid w:val="000E5185"/>
    <w:rsid w:val="000E5805"/>
    <w:rsid w:val="000E5B69"/>
    <w:rsid w:val="000E6C3F"/>
    <w:rsid w:val="000F0C63"/>
    <w:rsid w:val="000F0F2D"/>
    <w:rsid w:val="000F1415"/>
    <w:rsid w:val="000F2E2C"/>
    <w:rsid w:val="000F310F"/>
    <w:rsid w:val="000F375B"/>
    <w:rsid w:val="000F4181"/>
    <w:rsid w:val="000F54FA"/>
    <w:rsid w:val="000F5F19"/>
    <w:rsid w:val="00100027"/>
    <w:rsid w:val="001009B7"/>
    <w:rsid w:val="00103CA6"/>
    <w:rsid w:val="00104361"/>
    <w:rsid w:val="00104DFD"/>
    <w:rsid w:val="00106378"/>
    <w:rsid w:val="00106A8A"/>
    <w:rsid w:val="0010720A"/>
    <w:rsid w:val="00111C03"/>
    <w:rsid w:val="00111E32"/>
    <w:rsid w:val="00112A3A"/>
    <w:rsid w:val="00114FFB"/>
    <w:rsid w:val="00115253"/>
    <w:rsid w:val="00115758"/>
    <w:rsid w:val="00115982"/>
    <w:rsid w:val="00115F3A"/>
    <w:rsid w:val="001160FB"/>
    <w:rsid w:val="001162D2"/>
    <w:rsid w:val="00117BC5"/>
    <w:rsid w:val="001200F7"/>
    <w:rsid w:val="00121033"/>
    <w:rsid w:val="00121047"/>
    <w:rsid w:val="0012122D"/>
    <w:rsid w:val="00121B19"/>
    <w:rsid w:val="00121EEA"/>
    <w:rsid w:val="00122150"/>
    <w:rsid w:val="0012242E"/>
    <w:rsid w:val="0012279D"/>
    <w:rsid w:val="0012360A"/>
    <w:rsid w:val="00124C82"/>
    <w:rsid w:val="00125359"/>
    <w:rsid w:val="00126214"/>
    <w:rsid w:val="001266BC"/>
    <w:rsid w:val="00127D9F"/>
    <w:rsid w:val="00130548"/>
    <w:rsid w:val="0013094A"/>
    <w:rsid w:val="00130989"/>
    <w:rsid w:val="001316E9"/>
    <w:rsid w:val="00131767"/>
    <w:rsid w:val="0013217C"/>
    <w:rsid w:val="001330E2"/>
    <w:rsid w:val="00133404"/>
    <w:rsid w:val="001351F5"/>
    <w:rsid w:val="0013612F"/>
    <w:rsid w:val="001362D2"/>
    <w:rsid w:val="00136B37"/>
    <w:rsid w:val="0013777B"/>
    <w:rsid w:val="00141A07"/>
    <w:rsid w:val="00141F1C"/>
    <w:rsid w:val="0014286A"/>
    <w:rsid w:val="00142DF7"/>
    <w:rsid w:val="00143315"/>
    <w:rsid w:val="0014362C"/>
    <w:rsid w:val="00143FCD"/>
    <w:rsid w:val="001448A0"/>
    <w:rsid w:val="001453F4"/>
    <w:rsid w:val="00145DDB"/>
    <w:rsid w:val="001462F8"/>
    <w:rsid w:val="00150A9F"/>
    <w:rsid w:val="00150EE1"/>
    <w:rsid w:val="001512A4"/>
    <w:rsid w:val="0015220A"/>
    <w:rsid w:val="00152A56"/>
    <w:rsid w:val="00152DFB"/>
    <w:rsid w:val="001532C4"/>
    <w:rsid w:val="00153702"/>
    <w:rsid w:val="00153713"/>
    <w:rsid w:val="00153A47"/>
    <w:rsid w:val="00155D2D"/>
    <w:rsid w:val="00157018"/>
    <w:rsid w:val="00157FE7"/>
    <w:rsid w:val="0016437C"/>
    <w:rsid w:val="001649A2"/>
    <w:rsid w:val="00165613"/>
    <w:rsid w:val="00166122"/>
    <w:rsid w:val="00166754"/>
    <w:rsid w:val="00166806"/>
    <w:rsid w:val="001677EF"/>
    <w:rsid w:val="00167AAF"/>
    <w:rsid w:val="00171279"/>
    <w:rsid w:val="00171888"/>
    <w:rsid w:val="00171FF8"/>
    <w:rsid w:val="001721FD"/>
    <w:rsid w:val="00172CBA"/>
    <w:rsid w:val="00172F08"/>
    <w:rsid w:val="0017309E"/>
    <w:rsid w:val="00173623"/>
    <w:rsid w:val="001739E9"/>
    <w:rsid w:val="00175060"/>
    <w:rsid w:val="0017565E"/>
    <w:rsid w:val="00175CFC"/>
    <w:rsid w:val="001762DB"/>
    <w:rsid w:val="001765EE"/>
    <w:rsid w:val="001765FE"/>
    <w:rsid w:val="001769F5"/>
    <w:rsid w:val="0018070C"/>
    <w:rsid w:val="00180DE9"/>
    <w:rsid w:val="001813A6"/>
    <w:rsid w:val="00181955"/>
    <w:rsid w:val="00181EF8"/>
    <w:rsid w:val="00182478"/>
    <w:rsid w:val="00183078"/>
    <w:rsid w:val="00184C31"/>
    <w:rsid w:val="001860BE"/>
    <w:rsid w:val="001867AD"/>
    <w:rsid w:val="001876B9"/>
    <w:rsid w:val="001877F4"/>
    <w:rsid w:val="0019087B"/>
    <w:rsid w:val="00190F84"/>
    <w:rsid w:val="00191A29"/>
    <w:rsid w:val="00191EA4"/>
    <w:rsid w:val="00191FEA"/>
    <w:rsid w:val="001925EB"/>
    <w:rsid w:val="00192664"/>
    <w:rsid w:val="0019383B"/>
    <w:rsid w:val="001942BC"/>
    <w:rsid w:val="001957B7"/>
    <w:rsid w:val="00195CF2"/>
    <w:rsid w:val="001965AB"/>
    <w:rsid w:val="001970CC"/>
    <w:rsid w:val="001976B3"/>
    <w:rsid w:val="001976BD"/>
    <w:rsid w:val="001A0848"/>
    <w:rsid w:val="001A172D"/>
    <w:rsid w:val="001A2453"/>
    <w:rsid w:val="001A33D4"/>
    <w:rsid w:val="001A3711"/>
    <w:rsid w:val="001A3EAF"/>
    <w:rsid w:val="001A44B1"/>
    <w:rsid w:val="001A4E26"/>
    <w:rsid w:val="001A5649"/>
    <w:rsid w:val="001A5D03"/>
    <w:rsid w:val="001A6383"/>
    <w:rsid w:val="001A6885"/>
    <w:rsid w:val="001A72D5"/>
    <w:rsid w:val="001A7A4B"/>
    <w:rsid w:val="001A7AE6"/>
    <w:rsid w:val="001A7CAC"/>
    <w:rsid w:val="001B0383"/>
    <w:rsid w:val="001B0833"/>
    <w:rsid w:val="001B1FC5"/>
    <w:rsid w:val="001B2AEE"/>
    <w:rsid w:val="001B2C62"/>
    <w:rsid w:val="001B402A"/>
    <w:rsid w:val="001B567B"/>
    <w:rsid w:val="001B6268"/>
    <w:rsid w:val="001B639B"/>
    <w:rsid w:val="001C0727"/>
    <w:rsid w:val="001C0CEA"/>
    <w:rsid w:val="001C0DF4"/>
    <w:rsid w:val="001C11A2"/>
    <w:rsid w:val="001C1249"/>
    <w:rsid w:val="001C1607"/>
    <w:rsid w:val="001C256D"/>
    <w:rsid w:val="001C2FF3"/>
    <w:rsid w:val="001C4583"/>
    <w:rsid w:val="001C46D2"/>
    <w:rsid w:val="001C4FA9"/>
    <w:rsid w:val="001C59EA"/>
    <w:rsid w:val="001C5C00"/>
    <w:rsid w:val="001C5F15"/>
    <w:rsid w:val="001C7DCE"/>
    <w:rsid w:val="001D1296"/>
    <w:rsid w:val="001D2EA7"/>
    <w:rsid w:val="001D3286"/>
    <w:rsid w:val="001D3752"/>
    <w:rsid w:val="001D3B7E"/>
    <w:rsid w:val="001D432D"/>
    <w:rsid w:val="001D483A"/>
    <w:rsid w:val="001D4E9C"/>
    <w:rsid w:val="001D6863"/>
    <w:rsid w:val="001D7D15"/>
    <w:rsid w:val="001D7D32"/>
    <w:rsid w:val="001E05CA"/>
    <w:rsid w:val="001E0BEA"/>
    <w:rsid w:val="001E0BFC"/>
    <w:rsid w:val="001E174B"/>
    <w:rsid w:val="001E1CB6"/>
    <w:rsid w:val="001E1E18"/>
    <w:rsid w:val="001E2566"/>
    <w:rsid w:val="001E3276"/>
    <w:rsid w:val="001E38A2"/>
    <w:rsid w:val="001E44BD"/>
    <w:rsid w:val="001E66FA"/>
    <w:rsid w:val="001F2698"/>
    <w:rsid w:val="001F2FC6"/>
    <w:rsid w:val="001F419D"/>
    <w:rsid w:val="001F480E"/>
    <w:rsid w:val="001F559F"/>
    <w:rsid w:val="001F59BD"/>
    <w:rsid w:val="001F5B97"/>
    <w:rsid w:val="001F5F6A"/>
    <w:rsid w:val="001F623D"/>
    <w:rsid w:val="001F6853"/>
    <w:rsid w:val="001F68D6"/>
    <w:rsid w:val="001F787B"/>
    <w:rsid w:val="001F7D4E"/>
    <w:rsid w:val="002001EF"/>
    <w:rsid w:val="00201775"/>
    <w:rsid w:val="00201968"/>
    <w:rsid w:val="00201A24"/>
    <w:rsid w:val="00201BB4"/>
    <w:rsid w:val="002022FE"/>
    <w:rsid w:val="00202B68"/>
    <w:rsid w:val="00202FF8"/>
    <w:rsid w:val="002033F7"/>
    <w:rsid w:val="0020340D"/>
    <w:rsid w:val="00204E74"/>
    <w:rsid w:val="00205186"/>
    <w:rsid w:val="002056EB"/>
    <w:rsid w:val="00205C3D"/>
    <w:rsid w:val="00205E6A"/>
    <w:rsid w:val="00206160"/>
    <w:rsid w:val="00210BC8"/>
    <w:rsid w:val="00210DD6"/>
    <w:rsid w:val="002117FC"/>
    <w:rsid w:val="0021496E"/>
    <w:rsid w:val="00215220"/>
    <w:rsid w:val="00215D46"/>
    <w:rsid w:val="00217483"/>
    <w:rsid w:val="00217B9C"/>
    <w:rsid w:val="00217BD6"/>
    <w:rsid w:val="002200EE"/>
    <w:rsid w:val="0022063D"/>
    <w:rsid w:val="002214C5"/>
    <w:rsid w:val="00221807"/>
    <w:rsid w:val="00222B8C"/>
    <w:rsid w:val="00222CD7"/>
    <w:rsid w:val="002230CC"/>
    <w:rsid w:val="00223124"/>
    <w:rsid w:val="0022450A"/>
    <w:rsid w:val="0022753F"/>
    <w:rsid w:val="002301E5"/>
    <w:rsid w:val="00230535"/>
    <w:rsid w:val="002311E4"/>
    <w:rsid w:val="002318B2"/>
    <w:rsid w:val="00231A3A"/>
    <w:rsid w:val="002322E1"/>
    <w:rsid w:val="00233468"/>
    <w:rsid w:val="00233491"/>
    <w:rsid w:val="0023392F"/>
    <w:rsid w:val="00234610"/>
    <w:rsid w:val="00234CC5"/>
    <w:rsid w:val="00236EC1"/>
    <w:rsid w:val="00237944"/>
    <w:rsid w:val="00237B02"/>
    <w:rsid w:val="002404A3"/>
    <w:rsid w:val="00240760"/>
    <w:rsid w:val="00240ECD"/>
    <w:rsid w:val="00241604"/>
    <w:rsid w:val="002439B9"/>
    <w:rsid w:val="00243B93"/>
    <w:rsid w:val="00244D6E"/>
    <w:rsid w:val="002450AE"/>
    <w:rsid w:val="00246C68"/>
    <w:rsid w:val="002477D4"/>
    <w:rsid w:val="00250845"/>
    <w:rsid w:val="0025229A"/>
    <w:rsid w:val="00252D44"/>
    <w:rsid w:val="00253CC5"/>
    <w:rsid w:val="002548BF"/>
    <w:rsid w:val="00254CC5"/>
    <w:rsid w:val="00255291"/>
    <w:rsid w:val="0025607B"/>
    <w:rsid w:val="00256670"/>
    <w:rsid w:val="002579D4"/>
    <w:rsid w:val="00260168"/>
    <w:rsid w:val="00260CFE"/>
    <w:rsid w:val="0026133E"/>
    <w:rsid w:val="0026138B"/>
    <w:rsid w:val="00261A14"/>
    <w:rsid w:val="00261FEC"/>
    <w:rsid w:val="00263B51"/>
    <w:rsid w:val="002640E2"/>
    <w:rsid w:val="00264AF1"/>
    <w:rsid w:val="00264BF5"/>
    <w:rsid w:val="00264C5F"/>
    <w:rsid w:val="00265026"/>
    <w:rsid w:val="0026590E"/>
    <w:rsid w:val="002666FE"/>
    <w:rsid w:val="0027231D"/>
    <w:rsid w:val="002739AC"/>
    <w:rsid w:val="00274210"/>
    <w:rsid w:val="002746CB"/>
    <w:rsid w:val="002749BE"/>
    <w:rsid w:val="00276FF8"/>
    <w:rsid w:val="002773E4"/>
    <w:rsid w:val="0027793D"/>
    <w:rsid w:val="00277B0D"/>
    <w:rsid w:val="0028044F"/>
    <w:rsid w:val="002809D3"/>
    <w:rsid w:val="00280CBA"/>
    <w:rsid w:val="00280E36"/>
    <w:rsid w:val="00281374"/>
    <w:rsid w:val="00283530"/>
    <w:rsid w:val="00284647"/>
    <w:rsid w:val="0028535D"/>
    <w:rsid w:val="0028573B"/>
    <w:rsid w:val="00287044"/>
    <w:rsid w:val="00287704"/>
    <w:rsid w:val="00287E33"/>
    <w:rsid w:val="0029073D"/>
    <w:rsid w:val="00291E79"/>
    <w:rsid w:val="00292673"/>
    <w:rsid w:val="0029508E"/>
    <w:rsid w:val="002965B2"/>
    <w:rsid w:val="002A180B"/>
    <w:rsid w:val="002A18BD"/>
    <w:rsid w:val="002A1D2D"/>
    <w:rsid w:val="002A2699"/>
    <w:rsid w:val="002A274F"/>
    <w:rsid w:val="002A32A5"/>
    <w:rsid w:val="002A4B9C"/>
    <w:rsid w:val="002A5376"/>
    <w:rsid w:val="002A59A1"/>
    <w:rsid w:val="002A6925"/>
    <w:rsid w:val="002A69FB"/>
    <w:rsid w:val="002B0AB4"/>
    <w:rsid w:val="002B0F87"/>
    <w:rsid w:val="002B1191"/>
    <w:rsid w:val="002B197D"/>
    <w:rsid w:val="002B1C15"/>
    <w:rsid w:val="002B1CD1"/>
    <w:rsid w:val="002B48B2"/>
    <w:rsid w:val="002B6F97"/>
    <w:rsid w:val="002C0B7F"/>
    <w:rsid w:val="002C1390"/>
    <w:rsid w:val="002C18C6"/>
    <w:rsid w:val="002C3208"/>
    <w:rsid w:val="002C3A70"/>
    <w:rsid w:val="002C45AB"/>
    <w:rsid w:val="002C52AC"/>
    <w:rsid w:val="002C5C40"/>
    <w:rsid w:val="002C618E"/>
    <w:rsid w:val="002D0D89"/>
    <w:rsid w:val="002D13BC"/>
    <w:rsid w:val="002D1C83"/>
    <w:rsid w:val="002D369E"/>
    <w:rsid w:val="002D3835"/>
    <w:rsid w:val="002D5709"/>
    <w:rsid w:val="002D5E5C"/>
    <w:rsid w:val="002D61A6"/>
    <w:rsid w:val="002E0115"/>
    <w:rsid w:val="002E04F9"/>
    <w:rsid w:val="002E0888"/>
    <w:rsid w:val="002E0C96"/>
    <w:rsid w:val="002E0D3F"/>
    <w:rsid w:val="002E1038"/>
    <w:rsid w:val="002E1F11"/>
    <w:rsid w:val="002E20B6"/>
    <w:rsid w:val="002E2DB2"/>
    <w:rsid w:val="002E300A"/>
    <w:rsid w:val="002E384F"/>
    <w:rsid w:val="002E512E"/>
    <w:rsid w:val="002E69C1"/>
    <w:rsid w:val="002E6C6D"/>
    <w:rsid w:val="002E6DF1"/>
    <w:rsid w:val="002E72AD"/>
    <w:rsid w:val="002E771D"/>
    <w:rsid w:val="002E77B2"/>
    <w:rsid w:val="002E78BD"/>
    <w:rsid w:val="002F0182"/>
    <w:rsid w:val="002F0757"/>
    <w:rsid w:val="002F088A"/>
    <w:rsid w:val="002F0E92"/>
    <w:rsid w:val="002F0ED1"/>
    <w:rsid w:val="002F15D6"/>
    <w:rsid w:val="002F2152"/>
    <w:rsid w:val="002F28C4"/>
    <w:rsid w:val="002F3EBD"/>
    <w:rsid w:val="002F424E"/>
    <w:rsid w:val="002F4AB5"/>
    <w:rsid w:val="002F5973"/>
    <w:rsid w:val="002F5CA0"/>
    <w:rsid w:val="002F7CCE"/>
    <w:rsid w:val="00300354"/>
    <w:rsid w:val="003011F0"/>
    <w:rsid w:val="00302FC1"/>
    <w:rsid w:val="003032FD"/>
    <w:rsid w:val="00303466"/>
    <w:rsid w:val="00303E3B"/>
    <w:rsid w:val="003040E8"/>
    <w:rsid w:val="0030416C"/>
    <w:rsid w:val="0030511B"/>
    <w:rsid w:val="003058F4"/>
    <w:rsid w:val="00305F53"/>
    <w:rsid w:val="00306244"/>
    <w:rsid w:val="003070BC"/>
    <w:rsid w:val="0030728D"/>
    <w:rsid w:val="003073DC"/>
    <w:rsid w:val="003074E6"/>
    <w:rsid w:val="003074F5"/>
    <w:rsid w:val="00307979"/>
    <w:rsid w:val="00307D07"/>
    <w:rsid w:val="003100C9"/>
    <w:rsid w:val="003107A4"/>
    <w:rsid w:val="003107A5"/>
    <w:rsid w:val="0031221C"/>
    <w:rsid w:val="00312673"/>
    <w:rsid w:val="003131EC"/>
    <w:rsid w:val="003137F9"/>
    <w:rsid w:val="003148EB"/>
    <w:rsid w:val="00314A00"/>
    <w:rsid w:val="00314C4B"/>
    <w:rsid w:val="00315208"/>
    <w:rsid w:val="003153F9"/>
    <w:rsid w:val="003164A5"/>
    <w:rsid w:val="00316AF3"/>
    <w:rsid w:val="00316B95"/>
    <w:rsid w:val="00316BE0"/>
    <w:rsid w:val="00320043"/>
    <w:rsid w:val="003201C7"/>
    <w:rsid w:val="0032035A"/>
    <w:rsid w:val="00320664"/>
    <w:rsid w:val="00320ADF"/>
    <w:rsid w:val="00320F0E"/>
    <w:rsid w:val="00322B0D"/>
    <w:rsid w:val="00323F41"/>
    <w:rsid w:val="00324514"/>
    <w:rsid w:val="00326F89"/>
    <w:rsid w:val="00327697"/>
    <w:rsid w:val="00327CD1"/>
    <w:rsid w:val="003305BA"/>
    <w:rsid w:val="00330B27"/>
    <w:rsid w:val="00330E42"/>
    <w:rsid w:val="003313EF"/>
    <w:rsid w:val="00331E56"/>
    <w:rsid w:val="00331F91"/>
    <w:rsid w:val="00332B93"/>
    <w:rsid w:val="00333887"/>
    <w:rsid w:val="00333917"/>
    <w:rsid w:val="0033427B"/>
    <w:rsid w:val="00334C12"/>
    <w:rsid w:val="003356D7"/>
    <w:rsid w:val="00335736"/>
    <w:rsid w:val="0033654A"/>
    <w:rsid w:val="00336E28"/>
    <w:rsid w:val="00337297"/>
    <w:rsid w:val="00337B96"/>
    <w:rsid w:val="00340C66"/>
    <w:rsid w:val="0034194A"/>
    <w:rsid w:val="00342E26"/>
    <w:rsid w:val="00343212"/>
    <w:rsid w:val="00343CFB"/>
    <w:rsid w:val="00343DAD"/>
    <w:rsid w:val="00345049"/>
    <w:rsid w:val="00345C9C"/>
    <w:rsid w:val="00347111"/>
    <w:rsid w:val="00347679"/>
    <w:rsid w:val="00351FFA"/>
    <w:rsid w:val="003524EA"/>
    <w:rsid w:val="00352578"/>
    <w:rsid w:val="003531AA"/>
    <w:rsid w:val="003541C0"/>
    <w:rsid w:val="003542C2"/>
    <w:rsid w:val="00355BE4"/>
    <w:rsid w:val="00361219"/>
    <w:rsid w:val="00361BDE"/>
    <w:rsid w:val="00361DCB"/>
    <w:rsid w:val="003620E8"/>
    <w:rsid w:val="00363545"/>
    <w:rsid w:val="00363BF9"/>
    <w:rsid w:val="00363DBB"/>
    <w:rsid w:val="003640A0"/>
    <w:rsid w:val="003648FF"/>
    <w:rsid w:val="00365E0A"/>
    <w:rsid w:val="00365E88"/>
    <w:rsid w:val="003666A7"/>
    <w:rsid w:val="00367219"/>
    <w:rsid w:val="00367E15"/>
    <w:rsid w:val="00372A10"/>
    <w:rsid w:val="00373EF1"/>
    <w:rsid w:val="00375BB1"/>
    <w:rsid w:val="003766CF"/>
    <w:rsid w:val="003771EE"/>
    <w:rsid w:val="00377F7F"/>
    <w:rsid w:val="00380767"/>
    <w:rsid w:val="0038088B"/>
    <w:rsid w:val="00380DFE"/>
    <w:rsid w:val="003825D1"/>
    <w:rsid w:val="00382748"/>
    <w:rsid w:val="00384256"/>
    <w:rsid w:val="00384A42"/>
    <w:rsid w:val="00385587"/>
    <w:rsid w:val="003865CE"/>
    <w:rsid w:val="00386E7B"/>
    <w:rsid w:val="0038759D"/>
    <w:rsid w:val="003901C2"/>
    <w:rsid w:val="00391771"/>
    <w:rsid w:val="003919EB"/>
    <w:rsid w:val="003919F7"/>
    <w:rsid w:val="00392302"/>
    <w:rsid w:val="003937A9"/>
    <w:rsid w:val="00393861"/>
    <w:rsid w:val="00393A9A"/>
    <w:rsid w:val="00393B15"/>
    <w:rsid w:val="003950B8"/>
    <w:rsid w:val="00395343"/>
    <w:rsid w:val="00395A8C"/>
    <w:rsid w:val="00395F01"/>
    <w:rsid w:val="003961F8"/>
    <w:rsid w:val="003963E2"/>
    <w:rsid w:val="0039770B"/>
    <w:rsid w:val="003A08D6"/>
    <w:rsid w:val="003A0D4D"/>
    <w:rsid w:val="003A0E67"/>
    <w:rsid w:val="003A26A4"/>
    <w:rsid w:val="003A29A2"/>
    <w:rsid w:val="003A2E02"/>
    <w:rsid w:val="003A372B"/>
    <w:rsid w:val="003A3F6B"/>
    <w:rsid w:val="003A584E"/>
    <w:rsid w:val="003A5D36"/>
    <w:rsid w:val="003A6D8B"/>
    <w:rsid w:val="003A757C"/>
    <w:rsid w:val="003A7CB9"/>
    <w:rsid w:val="003A7D07"/>
    <w:rsid w:val="003B0DD2"/>
    <w:rsid w:val="003B2232"/>
    <w:rsid w:val="003B2678"/>
    <w:rsid w:val="003B3A12"/>
    <w:rsid w:val="003B414A"/>
    <w:rsid w:val="003B4708"/>
    <w:rsid w:val="003B7B53"/>
    <w:rsid w:val="003B7D59"/>
    <w:rsid w:val="003C0348"/>
    <w:rsid w:val="003C0AFD"/>
    <w:rsid w:val="003C4EFC"/>
    <w:rsid w:val="003C650D"/>
    <w:rsid w:val="003C693C"/>
    <w:rsid w:val="003C6F46"/>
    <w:rsid w:val="003C6F5C"/>
    <w:rsid w:val="003C7364"/>
    <w:rsid w:val="003C7892"/>
    <w:rsid w:val="003D0379"/>
    <w:rsid w:val="003D039D"/>
    <w:rsid w:val="003D0420"/>
    <w:rsid w:val="003D06A8"/>
    <w:rsid w:val="003D0C01"/>
    <w:rsid w:val="003D15DC"/>
    <w:rsid w:val="003D2FC8"/>
    <w:rsid w:val="003D3A55"/>
    <w:rsid w:val="003D4A90"/>
    <w:rsid w:val="003D4F8D"/>
    <w:rsid w:val="003D53A8"/>
    <w:rsid w:val="003D6B8D"/>
    <w:rsid w:val="003D7264"/>
    <w:rsid w:val="003E06AF"/>
    <w:rsid w:val="003E1DFA"/>
    <w:rsid w:val="003E24B9"/>
    <w:rsid w:val="003E33D9"/>
    <w:rsid w:val="003E3DFF"/>
    <w:rsid w:val="003E426D"/>
    <w:rsid w:val="003E4AA7"/>
    <w:rsid w:val="003E4AB9"/>
    <w:rsid w:val="003E653E"/>
    <w:rsid w:val="003E679B"/>
    <w:rsid w:val="003F03BA"/>
    <w:rsid w:val="003F05C3"/>
    <w:rsid w:val="003F0C35"/>
    <w:rsid w:val="003F198E"/>
    <w:rsid w:val="003F209D"/>
    <w:rsid w:val="003F365F"/>
    <w:rsid w:val="003F3698"/>
    <w:rsid w:val="003F4655"/>
    <w:rsid w:val="003F4A81"/>
    <w:rsid w:val="003F5349"/>
    <w:rsid w:val="003F561F"/>
    <w:rsid w:val="003F5A5D"/>
    <w:rsid w:val="003F6532"/>
    <w:rsid w:val="003F7BE2"/>
    <w:rsid w:val="00400977"/>
    <w:rsid w:val="00400B54"/>
    <w:rsid w:val="00402506"/>
    <w:rsid w:val="00403941"/>
    <w:rsid w:val="004045B3"/>
    <w:rsid w:val="00404B7E"/>
    <w:rsid w:val="00405597"/>
    <w:rsid w:val="00405997"/>
    <w:rsid w:val="00405E68"/>
    <w:rsid w:val="00405FA1"/>
    <w:rsid w:val="00410B7B"/>
    <w:rsid w:val="004112EA"/>
    <w:rsid w:val="00411458"/>
    <w:rsid w:val="00411648"/>
    <w:rsid w:val="004121B0"/>
    <w:rsid w:val="00412F30"/>
    <w:rsid w:val="0041343B"/>
    <w:rsid w:val="00413944"/>
    <w:rsid w:val="0041434B"/>
    <w:rsid w:val="0041441C"/>
    <w:rsid w:val="00415498"/>
    <w:rsid w:val="00416BF9"/>
    <w:rsid w:val="00417006"/>
    <w:rsid w:val="00417895"/>
    <w:rsid w:val="00420A2C"/>
    <w:rsid w:val="00420F83"/>
    <w:rsid w:val="00421159"/>
    <w:rsid w:val="004211F8"/>
    <w:rsid w:val="0042199B"/>
    <w:rsid w:val="00422606"/>
    <w:rsid w:val="00422C10"/>
    <w:rsid w:val="00423470"/>
    <w:rsid w:val="00424962"/>
    <w:rsid w:val="00425221"/>
    <w:rsid w:val="004254BE"/>
    <w:rsid w:val="00426708"/>
    <w:rsid w:val="00427708"/>
    <w:rsid w:val="00427A99"/>
    <w:rsid w:val="00430FA9"/>
    <w:rsid w:val="004323DC"/>
    <w:rsid w:val="0043392E"/>
    <w:rsid w:val="00433C7D"/>
    <w:rsid w:val="004363D2"/>
    <w:rsid w:val="00436F5F"/>
    <w:rsid w:val="00437EBF"/>
    <w:rsid w:val="00440349"/>
    <w:rsid w:val="0044099A"/>
    <w:rsid w:val="004414CB"/>
    <w:rsid w:val="004419AD"/>
    <w:rsid w:val="0044200C"/>
    <w:rsid w:val="00442D8E"/>
    <w:rsid w:val="00444DD2"/>
    <w:rsid w:val="0044671A"/>
    <w:rsid w:val="00450CF3"/>
    <w:rsid w:val="004516CC"/>
    <w:rsid w:val="00452B6A"/>
    <w:rsid w:val="0045356B"/>
    <w:rsid w:val="00453ECE"/>
    <w:rsid w:val="004551A7"/>
    <w:rsid w:val="004551D7"/>
    <w:rsid w:val="00457940"/>
    <w:rsid w:val="00457FA4"/>
    <w:rsid w:val="004601F9"/>
    <w:rsid w:val="004609F1"/>
    <w:rsid w:val="00460C0F"/>
    <w:rsid w:val="00461CF7"/>
    <w:rsid w:val="00461E66"/>
    <w:rsid w:val="00462F40"/>
    <w:rsid w:val="004632BF"/>
    <w:rsid w:val="00463C7A"/>
    <w:rsid w:val="0046423B"/>
    <w:rsid w:val="00464343"/>
    <w:rsid w:val="0046481A"/>
    <w:rsid w:val="00466588"/>
    <w:rsid w:val="00470C43"/>
    <w:rsid w:val="00470DFF"/>
    <w:rsid w:val="00470E5A"/>
    <w:rsid w:val="00471DAA"/>
    <w:rsid w:val="004721C3"/>
    <w:rsid w:val="0047375F"/>
    <w:rsid w:val="00473ACD"/>
    <w:rsid w:val="00473B52"/>
    <w:rsid w:val="00475F24"/>
    <w:rsid w:val="00476198"/>
    <w:rsid w:val="00476891"/>
    <w:rsid w:val="00477ABB"/>
    <w:rsid w:val="00480DFC"/>
    <w:rsid w:val="00481113"/>
    <w:rsid w:val="0048152E"/>
    <w:rsid w:val="0048165E"/>
    <w:rsid w:val="00481D59"/>
    <w:rsid w:val="00483CBE"/>
    <w:rsid w:val="00484428"/>
    <w:rsid w:val="0048466C"/>
    <w:rsid w:val="00485063"/>
    <w:rsid w:val="00485F32"/>
    <w:rsid w:val="00487A25"/>
    <w:rsid w:val="00491AC5"/>
    <w:rsid w:val="00492766"/>
    <w:rsid w:val="00492B51"/>
    <w:rsid w:val="00493BEE"/>
    <w:rsid w:val="00494E5F"/>
    <w:rsid w:val="00495357"/>
    <w:rsid w:val="00495CCC"/>
    <w:rsid w:val="00496134"/>
    <w:rsid w:val="004965F1"/>
    <w:rsid w:val="00496971"/>
    <w:rsid w:val="0049699C"/>
    <w:rsid w:val="00496CCB"/>
    <w:rsid w:val="004979F6"/>
    <w:rsid w:val="00497B0D"/>
    <w:rsid w:val="00497D1D"/>
    <w:rsid w:val="004A0492"/>
    <w:rsid w:val="004A061B"/>
    <w:rsid w:val="004A2360"/>
    <w:rsid w:val="004A2450"/>
    <w:rsid w:val="004A30E1"/>
    <w:rsid w:val="004A30F4"/>
    <w:rsid w:val="004A33ED"/>
    <w:rsid w:val="004A343E"/>
    <w:rsid w:val="004A3B1E"/>
    <w:rsid w:val="004A47C0"/>
    <w:rsid w:val="004A4D3E"/>
    <w:rsid w:val="004A4EF5"/>
    <w:rsid w:val="004A5356"/>
    <w:rsid w:val="004A7361"/>
    <w:rsid w:val="004A7C17"/>
    <w:rsid w:val="004A7DBB"/>
    <w:rsid w:val="004B0C53"/>
    <w:rsid w:val="004B3879"/>
    <w:rsid w:val="004B3AB2"/>
    <w:rsid w:val="004B41E7"/>
    <w:rsid w:val="004B5BAA"/>
    <w:rsid w:val="004B6DF8"/>
    <w:rsid w:val="004C0285"/>
    <w:rsid w:val="004C05A7"/>
    <w:rsid w:val="004C0EDA"/>
    <w:rsid w:val="004C183D"/>
    <w:rsid w:val="004C42F1"/>
    <w:rsid w:val="004C4E44"/>
    <w:rsid w:val="004C51C9"/>
    <w:rsid w:val="004C5E34"/>
    <w:rsid w:val="004C60F3"/>
    <w:rsid w:val="004C676E"/>
    <w:rsid w:val="004C6B61"/>
    <w:rsid w:val="004D15F1"/>
    <w:rsid w:val="004D1E82"/>
    <w:rsid w:val="004D208C"/>
    <w:rsid w:val="004D31EE"/>
    <w:rsid w:val="004D4299"/>
    <w:rsid w:val="004D4475"/>
    <w:rsid w:val="004D48C9"/>
    <w:rsid w:val="004D6011"/>
    <w:rsid w:val="004D60F1"/>
    <w:rsid w:val="004D61FF"/>
    <w:rsid w:val="004D66B8"/>
    <w:rsid w:val="004D7723"/>
    <w:rsid w:val="004E1F6E"/>
    <w:rsid w:val="004E32A9"/>
    <w:rsid w:val="004E34DC"/>
    <w:rsid w:val="004E3D28"/>
    <w:rsid w:val="004E41E8"/>
    <w:rsid w:val="004E48E0"/>
    <w:rsid w:val="004E4E89"/>
    <w:rsid w:val="004E5117"/>
    <w:rsid w:val="004E5483"/>
    <w:rsid w:val="004E556A"/>
    <w:rsid w:val="004E5586"/>
    <w:rsid w:val="004E6958"/>
    <w:rsid w:val="004E717B"/>
    <w:rsid w:val="004F0831"/>
    <w:rsid w:val="004F29C0"/>
    <w:rsid w:val="004F506D"/>
    <w:rsid w:val="004F518C"/>
    <w:rsid w:val="004F55EE"/>
    <w:rsid w:val="004F66A9"/>
    <w:rsid w:val="004F68CE"/>
    <w:rsid w:val="004F73A9"/>
    <w:rsid w:val="004F7A13"/>
    <w:rsid w:val="004F7A47"/>
    <w:rsid w:val="004F7C24"/>
    <w:rsid w:val="00501BF5"/>
    <w:rsid w:val="00501CD2"/>
    <w:rsid w:val="0050204C"/>
    <w:rsid w:val="00502097"/>
    <w:rsid w:val="0050318B"/>
    <w:rsid w:val="005034D6"/>
    <w:rsid w:val="005036AB"/>
    <w:rsid w:val="00504493"/>
    <w:rsid w:val="005054CE"/>
    <w:rsid w:val="00506750"/>
    <w:rsid w:val="00511077"/>
    <w:rsid w:val="00512AA9"/>
    <w:rsid w:val="005139D7"/>
    <w:rsid w:val="00513B56"/>
    <w:rsid w:val="005148DA"/>
    <w:rsid w:val="00515AFA"/>
    <w:rsid w:val="00516866"/>
    <w:rsid w:val="00516D11"/>
    <w:rsid w:val="00517D73"/>
    <w:rsid w:val="005202E7"/>
    <w:rsid w:val="00520EE0"/>
    <w:rsid w:val="00521549"/>
    <w:rsid w:val="00521C3A"/>
    <w:rsid w:val="00523386"/>
    <w:rsid w:val="00523A8C"/>
    <w:rsid w:val="00524EE0"/>
    <w:rsid w:val="0052524D"/>
    <w:rsid w:val="00525EDB"/>
    <w:rsid w:val="00530164"/>
    <w:rsid w:val="00530C20"/>
    <w:rsid w:val="00530CF8"/>
    <w:rsid w:val="00531167"/>
    <w:rsid w:val="0053143E"/>
    <w:rsid w:val="005318C8"/>
    <w:rsid w:val="00531C1E"/>
    <w:rsid w:val="00531DB4"/>
    <w:rsid w:val="005322AE"/>
    <w:rsid w:val="005322D8"/>
    <w:rsid w:val="00532938"/>
    <w:rsid w:val="005334AF"/>
    <w:rsid w:val="0053385F"/>
    <w:rsid w:val="00533A19"/>
    <w:rsid w:val="00534718"/>
    <w:rsid w:val="00534DCF"/>
    <w:rsid w:val="005355F7"/>
    <w:rsid w:val="00536319"/>
    <w:rsid w:val="0053782D"/>
    <w:rsid w:val="00540915"/>
    <w:rsid w:val="00540E28"/>
    <w:rsid w:val="005422F2"/>
    <w:rsid w:val="00542420"/>
    <w:rsid w:val="00542A25"/>
    <w:rsid w:val="005432D3"/>
    <w:rsid w:val="00543C63"/>
    <w:rsid w:val="00543DCF"/>
    <w:rsid w:val="0054782D"/>
    <w:rsid w:val="00547B7E"/>
    <w:rsid w:val="005506CF"/>
    <w:rsid w:val="00550CD3"/>
    <w:rsid w:val="00552A16"/>
    <w:rsid w:val="00553014"/>
    <w:rsid w:val="00553C30"/>
    <w:rsid w:val="00554864"/>
    <w:rsid w:val="00556C11"/>
    <w:rsid w:val="0056021E"/>
    <w:rsid w:val="00560E57"/>
    <w:rsid w:val="005613DD"/>
    <w:rsid w:val="005627E8"/>
    <w:rsid w:val="00562F54"/>
    <w:rsid w:val="00564035"/>
    <w:rsid w:val="0056480D"/>
    <w:rsid w:val="005700A0"/>
    <w:rsid w:val="00570D03"/>
    <w:rsid w:val="00571843"/>
    <w:rsid w:val="0057192C"/>
    <w:rsid w:val="0057411D"/>
    <w:rsid w:val="00574E33"/>
    <w:rsid w:val="00575CB7"/>
    <w:rsid w:val="0057649F"/>
    <w:rsid w:val="00576528"/>
    <w:rsid w:val="00576D27"/>
    <w:rsid w:val="00581515"/>
    <w:rsid w:val="00581E84"/>
    <w:rsid w:val="0058214D"/>
    <w:rsid w:val="00582A92"/>
    <w:rsid w:val="00582D27"/>
    <w:rsid w:val="00583104"/>
    <w:rsid w:val="00583AC3"/>
    <w:rsid w:val="0058490E"/>
    <w:rsid w:val="0058531A"/>
    <w:rsid w:val="0058579C"/>
    <w:rsid w:val="00585B1F"/>
    <w:rsid w:val="00586B2D"/>
    <w:rsid w:val="005871A7"/>
    <w:rsid w:val="00590020"/>
    <w:rsid w:val="00590560"/>
    <w:rsid w:val="0059080C"/>
    <w:rsid w:val="00592AE1"/>
    <w:rsid w:val="005957AC"/>
    <w:rsid w:val="005976A9"/>
    <w:rsid w:val="00597EAC"/>
    <w:rsid w:val="005A1746"/>
    <w:rsid w:val="005A2DCF"/>
    <w:rsid w:val="005A379C"/>
    <w:rsid w:val="005A3996"/>
    <w:rsid w:val="005A485A"/>
    <w:rsid w:val="005A4B82"/>
    <w:rsid w:val="005A658D"/>
    <w:rsid w:val="005A7A6B"/>
    <w:rsid w:val="005A7BEA"/>
    <w:rsid w:val="005A7DA3"/>
    <w:rsid w:val="005B17AC"/>
    <w:rsid w:val="005B2640"/>
    <w:rsid w:val="005B2C95"/>
    <w:rsid w:val="005B2E5C"/>
    <w:rsid w:val="005B3285"/>
    <w:rsid w:val="005B3465"/>
    <w:rsid w:val="005B3E8D"/>
    <w:rsid w:val="005B56B3"/>
    <w:rsid w:val="005B59F3"/>
    <w:rsid w:val="005B6B5A"/>
    <w:rsid w:val="005B70A8"/>
    <w:rsid w:val="005B7F15"/>
    <w:rsid w:val="005C515F"/>
    <w:rsid w:val="005C6D20"/>
    <w:rsid w:val="005C6F4F"/>
    <w:rsid w:val="005C7BE3"/>
    <w:rsid w:val="005C7F08"/>
    <w:rsid w:val="005D0FCA"/>
    <w:rsid w:val="005D1E4E"/>
    <w:rsid w:val="005D1F6E"/>
    <w:rsid w:val="005D2FAA"/>
    <w:rsid w:val="005D410C"/>
    <w:rsid w:val="005D43A1"/>
    <w:rsid w:val="005D4B97"/>
    <w:rsid w:val="005D5030"/>
    <w:rsid w:val="005D5310"/>
    <w:rsid w:val="005D6212"/>
    <w:rsid w:val="005D6C7B"/>
    <w:rsid w:val="005E02B1"/>
    <w:rsid w:val="005E07BD"/>
    <w:rsid w:val="005E0BFF"/>
    <w:rsid w:val="005E1FF0"/>
    <w:rsid w:val="005E4710"/>
    <w:rsid w:val="005E548E"/>
    <w:rsid w:val="005E5D81"/>
    <w:rsid w:val="005E5D8A"/>
    <w:rsid w:val="005E63A9"/>
    <w:rsid w:val="005E63B1"/>
    <w:rsid w:val="005F0A7A"/>
    <w:rsid w:val="005F0D36"/>
    <w:rsid w:val="005F145B"/>
    <w:rsid w:val="005F1DB6"/>
    <w:rsid w:val="005F23B6"/>
    <w:rsid w:val="005F3AEB"/>
    <w:rsid w:val="005F6699"/>
    <w:rsid w:val="005F6E26"/>
    <w:rsid w:val="005F709D"/>
    <w:rsid w:val="005F79F7"/>
    <w:rsid w:val="005F7FDF"/>
    <w:rsid w:val="00600378"/>
    <w:rsid w:val="006025E9"/>
    <w:rsid w:val="00602E3A"/>
    <w:rsid w:val="00603001"/>
    <w:rsid w:val="00603546"/>
    <w:rsid w:val="00603DB1"/>
    <w:rsid w:val="00604820"/>
    <w:rsid w:val="00604963"/>
    <w:rsid w:val="00605742"/>
    <w:rsid w:val="00606D22"/>
    <w:rsid w:val="0060708D"/>
    <w:rsid w:val="00607BCF"/>
    <w:rsid w:val="00610267"/>
    <w:rsid w:val="006108CA"/>
    <w:rsid w:val="00611148"/>
    <w:rsid w:val="006112CA"/>
    <w:rsid w:val="006123DB"/>
    <w:rsid w:val="0061333C"/>
    <w:rsid w:val="006144E1"/>
    <w:rsid w:val="0061517A"/>
    <w:rsid w:val="00616D80"/>
    <w:rsid w:val="006207B5"/>
    <w:rsid w:val="0062114A"/>
    <w:rsid w:val="00621984"/>
    <w:rsid w:val="00621DBC"/>
    <w:rsid w:val="00623276"/>
    <w:rsid w:val="00625C7C"/>
    <w:rsid w:val="00625FAF"/>
    <w:rsid w:val="00626909"/>
    <w:rsid w:val="00626AB6"/>
    <w:rsid w:val="00627467"/>
    <w:rsid w:val="00627A10"/>
    <w:rsid w:val="00627A39"/>
    <w:rsid w:val="006306C5"/>
    <w:rsid w:val="00630C3D"/>
    <w:rsid w:val="00630F0E"/>
    <w:rsid w:val="00631C4E"/>
    <w:rsid w:val="0063231B"/>
    <w:rsid w:val="0063295C"/>
    <w:rsid w:val="006341FB"/>
    <w:rsid w:val="00635C1F"/>
    <w:rsid w:val="00636BE2"/>
    <w:rsid w:val="00636E17"/>
    <w:rsid w:val="00637081"/>
    <w:rsid w:val="00637B09"/>
    <w:rsid w:val="00640455"/>
    <w:rsid w:val="00641E88"/>
    <w:rsid w:val="00641F9C"/>
    <w:rsid w:val="00642FBE"/>
    <w:rsid w:val="006441AD"/>
    <w:rsid w:val="006461AF"/>
    <w:rsid w:val="006463A9"/>
    <w:rsid w:val="0064665F"/>
    <w:rsid w:val="006473F4"/>
    <w:rsid w:val="0064742F"/>
    <w:rsid w:val="006522AC"/>
    <w:rsid w:val="00654900"/>
    <w:rsid w:val="00655092"/>
    <w:rsid w:val="00656C71"/>
    <w:rsid w:val="00656FAB"/>
    <w:rsid w:val="006617FC"/>
    <w:rsid w:val="00661B5F"/>
    <w:rsid w:val="006620E5"/>
    <w:rsid w:val="00665BD4"/>
    <w:rsid w:val="006666F0"/>
    <w:rsid w:val="0066686A"/>
    <w:rsid w:val="00666C57"/>
    <w:rsid w:val="00667002"/>
    <w:rsid w:val="006673BA"/>
    <w:rsid w:val="006673D3"/>
    <w:rsid w:val="006676E8"/>
    <w:rsid w:val="006703F3"/>
    <w:rsid w:val="00670757"/>
    <w:rsid w:val="006708AB"/>
    <w:rsid w:val="00670F0B"/>
    <w:rsid w:val="006716D6"/>
    <w:rsid w:val="006747DB"/>
    <w:rsid w:val="00674862"/>
    <w:rsid w:val="0067608C"/>
    <w:rsid w:val="00677BD2"/>
    <w:rsid w:val="00681835"/>
    <w:rsid w:val="006819BE"/>
    <w:rsid w:val="00681AE5"/>
    <w:rsid w:val="00681B67"/>
    <w:rsid w:val="006821D7"/>
    <w:rsid w:val="006856B0"/>
    <w:rsid w:val="006868B5"/>
    <w:rsid w:val="006868D5"/>
    <w:rsid w:val="00686CFD"/>
    <w:rsid w:val="00690867"/>
    <w:rsid w:val="00690C45"/>
    <w:rsid w:val="00691395"/>
    <w:rsid w:val="00691546"/>
    <w:rsid w:val="0069198E"/>
    <w:rsid w:val="006919FA"/>
    <w:rsid w:val="00691A87"/>
    <w:rsid w:val="00691B0A"/>
    <w:rsid w:val="00692068"/>
    <w:rsid w:val="006921C5"/>
    <w:rsid w:val="0069231F"/>
    <w:rsid w:val="00692B78"/>
    <w:rsid w:val="00692E2C"/>
    <w:rsid w:val="006937A1"/>
    <w:rsid w:val="006938E3"/>
    <w:rsid w:val="0069483A"/>
    <w:rsid w:val="00694BB5"/>
    <w:rsid w:val="006961B0"/>
    <w:rsid w:val="00696A31"/>
    <w:rsid w:val="00696CDF"/>
    <w:rsid w:val="006974C7"/>
    <w:rsid w:val="006978E2"/>
    <w:rsid w:val="006A098C"/>
    <w:rsid w:val="006A15E1"/>
    <w:rsid w:val="006A4733"/>
    <w:rsid w:val="006A4C6C"/>
    <w:rsid w:val="006A5D39"/>
    <w:rsid w:val="006A69E2"/>
    <w:rsid w:val="006B071F"/>
    <w:rsid w:val="006B107B"/>
    <w:rsid w:val="006B10A8"/>
    <w:rsid w:val="006B113E"/>
    <w:rsid w:val="006B2217"/>
    <w:rsid w:val="006B281D"/>
    <w:rsid w:val="006B2C80"/>
    <w:rsid w:val="006B3E69"/>
    <w:rsid w:val="006B4513"/>
    <w:rsid w:val="006B4D1D"/>
    <w:rsid w:val="006B51D2"/>
    <w:rsid w:val="006B5244"/>
    <w:rsid w:val="006B6216"/>
    <w:rsid w:val="006B643D"/>
    <w:rsid w:val="006B6B1A"/>
    <w:rsid w:val="006B76FC"/>
    <w:rsid w:val="006B7BD4"/>
    <w:rsid w:val="006B7EF7"/>
    <w:rsid w:val="006C007B"/>
    <w:rsid w:val="006C04A5"/>
    <w:rsid w:val="006C16B6"/>
    <w:rsid w:val="006C2620"/>
    <w:rsid w:val="006C3086"/>
    <w:rsid w:val="006C308E"/>
    <w:rsid w:val="006C50B2"/>
    <w:rsid w:val="006C52FF"/>
    <w:rsid w:val="006C57A5"/>
    <w:rsid w:val="006C5B53"/>
    <w:rsid w:val="006C5C1F"/>
    <w:rsid w:val="006C676C"/>
    <w:rsid w:val="006D03E0"/>
    <w:rsid w:val="006D15F7"/>
    <w:rsid w:val="006D182D"/>
    <w:rsid w:val="006D288E"/>
    <w:rsid w:val="006D3B22"/>
    <w:rsid w:val="006D4688"/>
    <w:rsid w:val="006D4E5E"/>
    <w:rsid w:val="006D6398"/>
    <w:rsid w:val="006D68EE"/>
    <w:rsid w:val="006D6B98"/>
    <w:rsid w:val="006D6D4D"/>
    <w:rsid w:val="006D7B48"/>
    <w:rsid w:val="006D7CFA"/>
    <w:rsid w:val="006E0200"/>
    <w:rsid w:val="006E0222"/>
    <w:rsid w:val="006E1F96"/>
    <w:rsid w:val="006E26E1"/>
    <w:rsid w:val="006E3238"/>
    <w:rsid w:val="006E5491"/>
    <w:rsid w:val="006E6224"/>
    <w:rsid w:val="006E6F77"/>
    <w:rsid w:val="006E7F86"/>
    <w:rsid w:val="006F0324"/>
    <w:rsid w:val="006F0980"/>
    <w:rsid w:val="006F0B79"/>
    <w:rsid w:val="006F0F16"/>
    <w:rsid w:val="006F0FEF"/>
    <w:rsid w:val="006F2A7E"/>
    <w:rsid w:val="006F2F63"/>
    <w:rsid w:val="006F42A7"/>
    <w:rsid w:val="006F45C0"/>
    <w:rsid w:val="006F5E7B"/>
    <w:rsid w:val="006F74D2"/>
    <w:rsid w:val="006F7585"/>
    <w:rsid w:val="006F7DF4"/>
    <w:rsid w:val="00700B26"/>
    <w:rsid w:val="00701B4A"/>
    <w:rsid w:val="00702A2F"/>
    <w:rsid w:val="00704CF4"/>
    <w:rsid w:val="00705B26"/>
    <w:rsid w:val="00705DBE"/>
    <w:rsid w:val="00707629"/>
    <w:rsid w:val="00707BE1"/>
    <w:rsid w:val="00707CC9"/>
    <w:rsid w:val="007134CD"/>
    <w:rsid w:val="00713824"/>
    <w:rsid w:val="0071394D"/>
    <w:rsid w:val="00713BCB"/>
    <w:rsid w:val="0071484C"/>
    <w:rsid w:val="00714900"/>
    <w:rsid w:val="00715066"/>
    <w:rsid w:val="00715378"/>
    <w:rsid w:val="00716738"/>
    <w:rsid w:val="00716F30"/>
    <w:rsid w:val="00717124"/>
    <w:rsid w:val="00720426"/>
    <w:rsid w:val="00720598"/>
    <w:rsid w:val="00720829"/>
    <w:rsid w:val="00721A36"/>
    <w:rsid w:val="007221C8"/>
    <w:rsid w:val="0072484D"/>
    <w:rsid w:val="00726461"/>
    <w:rsid w:val="0072678D"/>
    <w:rsid w:val="0072704B"/>
    <w:rsid w:val="00730A1D"/>
    <w:rsid w:val="00730B7F"/>
    <w:rsid w:val="00731136"/>
    <w:rsid w:val="007312A0"/>
    <w:rsid w:val="0073268B"/>
    <w:rsid w:val="007326B4"/>
    <w:rsid w:val="00732734"/>
    <w:rsid w:val="00732BF8"/>
    <w:rsid w:val="00733BA6"/>
    <w:rsid w:val="00734111"/>
    <w:rsid w:val="00734988"/>
    <w:rsid w:val="00736BBB"/>
    <w:rsid w:val="00736CDC"/>
    <w:rsid w:val="00737BAA"/>
    <w:rsid w:val="00741D7B"/>
    <w:rsid w:val="007423E9"/>
    <w:rsid w:val="0074333F"/>
    <w:rsid w:val="00743701"/>
    <w:rsid w:val="007444F3"/>
    <w:rsid w:val="0074465D"/>
    <w:rsid w:val="00745439"/>
    <w:rsid w:val="00746F35"/>
    <w:rsid w:val="00750085"/>
    <w:rsid w:val="0075171A"/>
    <w:rsid w:val="00752F40"/>
    <w:rsid w:val="00753E05"/>
    <w:rsid w:val="0075445B"/>
    <w:rsid w:val="0075459C"/>
    <w:rsid w:val="00754848"/>
    <w:rsid w:val="00754DBA"/>
    <w:rsid w:val="00754F48"/>
    <w:rsid w:val="00757C31"/>
    <w:rsid w:val="0076079E"/>
    <w:rsid w:val="00760F79"/>
    <w:rsid w:val="00762320"/>
    <w:rsid w:val="007642E1"/>
    <w:rsid w:val="007643FD"/>
    <w:rsid w:val="00764A96"/>
    <w:rsid w:val="007666F8"/>
    <w:rsid w:val="0077330E"/>
    <w:rsid w:val="0077431F"/>
    <w:rsid w:val="007743DB"/>
    <w:rsid w:val="00774F58"/>
    <w:rsid w:val="0077558E"/>
    <w:rsid w:val="00775908"/>
    <w:rsid w:val="00775E3F"/>
    <w:rsid w:val="0077608A"/>
    <w:rsid w:val="007767F7"/>
    <w:rsid w:val="00776F6D"/>
    <w:rsid w:val="0077709D"/>
    <w:rsid w:val="00777580"/>
    <w:rsid w:val="007807FC"/>
    <w:rsid w:val="007809F3"/>
    <w:rsid w:val="0078193E"/>
    <w:rsid w:val="00781C5C"/>
    <w:rsid w:val="0078262C"/>
    <w:rsid w:val="00782806"/>
    <w:rsid w:val="00783C5B"/>
    <w:rsid w:val="00783DC5"/>
    <w:rsid w:val="00783ED7"/>
    <w:rsid w:val="007846CC"/>
    <w:rsid w:val="0078479E"/>
    <w:rsid w:val="00785099"/>
    <w:rsid w:val="00785897"/>
    <w:rsid w:val="0078681E"/>
    <w:rsid w:val="0078697D"/>
    <w:rsid w:val="00786BF9"/>
    <w:rsid w:val="00786DB6"/>
    <w:rsid w:val="0078743A"/>
    <w:rsid w:val="0079055C"/>
    <w:rsid w:val="00791388"/>
    <w:rsid w:val="00791A5B"/>
    <w:rsid w:val="00792D90"/>
    <w:rsid w:val="007936B1"/>
    <w:rsid w:val="00793745"/>
    <w:rsid w:val="00794734"/>
    <w:rsid w:val="00795272"/>
    <w:rsid w:val="00796824"/>
    <w:rsid w:val="007977F4"/>
    <w:rsid w:val="007A107F"/>
    <w:rsid w:val="007A20A2"/>
    <w:rsid w:val="007A2BDE"/>
    <w:rsid w:val="007A2CAA"/>
    <w:rsid w:val="007A3BCA"/>
    <w:rsid w:val="007A4B65"/>
    <w:rsid w:val="007A5FFB"/>
    <w:rsid w:val="007A6731"/>
    <w:rsid w:val="007A6C4C"/>
    <w:rsid w:val="007A6EA9"/>
    <w:rsid w:val="007A72CF"/>
    <w:rsid w:val="007A7DDA"/>
    <w:rsid w:val="007A7E48"/>
    <w:rsid w:val="007B0370"/>
    <w:rsid w:val="007B0658"/>
    <w:rsid w:val="007B0A94"/>
    <w:rsid w:val="007B1632"/>
    <w:rsid w:val="007B171A"/>
    <w:rsid w:val="007B1898"/>
    <w:rsid w:val="007B21DD"/>
    <w:rsid w:val="007B255D"/>
    <w:rsid w:val="007B3EF9"/>
    <w:rsid w:val="007B402E"/>
    <w:rsid w:val="007B46C5"/>
    <w:rsid w:val="007B4A39"/>
    <w:rsid w:val="007B552E"/>
    <w:rsid w:val="007B5F2E"/>
    <w:rsid w:val="007B6540"/>
    <w:rsid w:val="007B6983"/>
    <w:rsid w:val="007B6A1D"/>
    <w:rsid w:val="007B74E8"/>
    <w:rsid w:val="007B7EF7"/>
    <w:rsid w:val="007C0112"/>
    <w:rsid w:val="007C0C3D"/>
    <w:rsid w:val="007C1B58"/>
    <w:rsid w:val="007C20C7"/>
    <w:rsid w:val="007C2575"/>
    <w:rsid w:val="007C29F9"/>
    <w:rsid w:val="007C2D75"/>
    <w:rsid w:val="007C3B2C"/>
    <w:rsid w:val="007C49FE"/>
    <w:rsid w:val="007C4FBD"/>
    <w:rsid w:val="007C5933"/>
    <w:rsid w:val="007C6C4C"/>
    <w:rsid w:val="007C6E8E"/>
    <w:rsid w:val="007C7819"/>
    <w:rsid w:val="007C7878"/>
    <w:rsid w:val="007C7E1E"/>
    <w:rsid w:val="007D028A"/>
    <w:rsid w:val="007D0913"/>
    <w:rsid w:val="007D0A0B"/>
    <w:rsid w:val="007D0E6A"/>
    <w:rsid w:val="007D0FF9"/>
    <w:rsid w:val="007D12A1"/>
    <w:rsid w:val="007D1BD4"/>
    <w:rsid w:val="007D1D0E"/>
    <w:rsid w:val="007D1F92"/>
    <w:rsid w:val="007D202A"/>
    <w:rsid w:val="007D2150"/>
    <w:rsid w:val="007D237B"/>
    <w:rsid w:val="007D4B0B"/>
    <w:rsid w:val="007D51F9"/>
    <w:rsid w:val="007D53B2"/>
    <w:rsid w:val="007D552C"/>
    <w:rsid w:val="007D55C0"/>
    <w:rsid w:val="007D604C"/>
    <w:rsid w:val="007D6739"/>
    <w:rsid w:val="007D75BB"/>
    <w:rsid w:val="007D7812"/>
    <w:rsid w:val="007D7E8D"/>
    <w:rsid w:val="007E07A5"/>
    <w:rsid w:val="007E07BF"/>
    <w:rsid w:val="007E0C3D"/>
    <w:rsid w:val="007E0C59"/>
    <w:rsid w:val="007E0F75"/>
    <w:rsid w:val="007E1892"/>
    <w:rsid w:val="007E36AC"/>
    <w:rsid w:val="007E3CA0"/>
    <w:rsid w:val="007E3CFC"/>
    <w:rsid w:val="007E4030"/>
    <w:rsid w:val="007E509F"/>
    <w:rsid w:val="007E5340"/>
    <w:rsid w:val="007E5503"/>
    <w:rsid w:val="007E56BF"/>
    <w:rsid w:val="007E674C"/>
    <w:rsid w:val="007E7E6A"/>
    <w:rsid w:val="007F0080"/>
    <w:rsid w:val="007F06E5"/>
    <w:rsid w:val="007F0826"/>
    <w:rsid w:val="007F2369"/>
    <w:rsid w:val="007F2DED"/>
    <w:rsid w:val="007F32ED"/>
    <w:rsid w:val="007F3C13"/>
    <w:rsid w:val="007F51A8"/>
    <w:rsid w:val="007F521C"/>
    <w:rsid w:val="007F5B8C"/>
    <w:rsid w:val="007F6702"/>
    <w:rsid w:val="007F68A7"/>
    <w:rsid w:val="007F71BC"/>
    <w:rsid w:val="007F77E0"/>
    <w:rsid w:val="007F7923"/>
    <w:rsid w:val="008004DB"/>
    <w:rsid w:val="00800B64"/>
    <w:rsid w:val="00801D3E"/>
    <w:rsid w:val="00801F6A"/>
    <w:rsid w:val="008029E9"/>
    <w:rsid w:val="00803C15"/>
    <w:rsid w:val="00804276"/>
    <w:rsid w:val="00804574"/>
    <w:rsid w:val="00805F0A"/>
    <w:rsid w:val="00806286"/>
    <w:rsid w:val="008065AA"/>
    <w:rsid w:val="00806DAA"/>
    <w:rsid w:val="008071C5"/>
    <w:rsid w:val="008079C4"/>
    <w:rsid w:val="00810730"/>
    <w:rsid w:val="00810B3F"/>
    <w:rsid w:val="008113A6"/>
    <w:rsid w:val="008123DA"/>
    <w:rsid w:val="00812A2D"/>
    <w:rsid w:val="00812B55"/>
    <w:rsid w:val="00813DC1"/>
    <w:rsid w:val="008142A4"/>
    <w:rsid w:val="008149F6"/>
    <w:rsid w:val="00814E43"/>
    <w:rsid w:val="00815403"/>
    <w:rsid w:val="0081677B"/>
    <w:rsid w:val="00816D9D"/>
    <w:rsid w:val="00817AD7"/>
    <w:rsid w:val="00817B35"/>
    <w:rsid w:val="00820528"/>
    <w:rsid w:val="0082068F"/>
    <w:rsid w:val="008215BB"/>
    <w:rsid w:val="008217A2"/>
    <w:rsid w:val="00823C87"/>
    <w:rsid w:val="00824587"/>
    <w:rsid w:val="00824C4E"/>
    <w:rsid w:val="0082516B"/>
    <w:rsid w:val="008258A4"/>
    <w:rsid w:val="008266E9"/>
    <w:rsid w:val="008267BF"/>
    <w:rsid w:val="00826E54"/>
    <w:rsid w:val="00826F55"/>
    <w:rsid w:val="00827266"/>
    <w:rsid w:val="00827351"/>
    <w:rsid w:val="008305CB"/>
    <w:rsid w:val="008306C4"/>
    <w:rsid w:val="00832711"/>
    <w:rsid w:val="00834097"/>
    <w:rsid w:val="00835646"/>
    <w:rsid w:val="00835A23"/>
    <w:rsid w:val="0083720E"/>
    <w:rsid w:val="008378C4"/>
    <w:rsid w:val="00837AD4"/>
    <w:rsid w:val="0084161B"/>
    <w:rsid w:val="00841A1E"/>
    <w:rsid w:val="00841EC7"/>
    <w:rsid w:val="008422DC"/>
    <w:rsid w:val="0084250A"/>
    <w:rsid w:val="0084343A"/>
    <w:rsid w:val="008439EC"/>
    <w:rsid w:val="00843A3D"/>
    <w:rsid w:val="00844F60"/>
    <w:rsid w:val="00846F89"/>
    <w:rsid w:val="00847C18"/>
    <w:rsid w:val="00850076"/>
    <w:rsid w:val="00850187"/>
    <w:rsid w:val="00850636"/>
    <w:rsid w:val="00850C91"/>
    <w:rsid w:val="00851D81"/>
    <w:rsid w:val="00852B9D"/>
    <w:rsid w:val="008534A6"/>
    <w:rsid w:val="00853826"/>
    <w:rsid w:val="00853849"/>
    <w:rsid w:val="00853FDF"/>
    <w:rsid w:val="00854099"/>
    <w:rsid w:val="008542B5"/>
    <w:rsid w:val="008546AF"/>
    <w:rsid w:val="00854A59"/>
    <w:rsid w:val="00854EEE"/>
    <w:rsid w:val="008561BE"/>
    <w:rsid w:val="00856487"/>
    <w:rsid w:val="0085652C"/>
    <w:rsid w:val="0085764C"/>
    <w:rsid w:val="00860D3F"/>
    <w:rsid w:val="00861D67"/>
    <w:rsid w:val="00862263"/>
    <w:rsid w:val="00863802"/>
    <w:rsid w:val="00863997"/>
    <w:rsid w:val="00864998"/>
    <w:rsid w:val="00864A60"/>
    <w:rsid w:val="00865042"/>
    <w:rsid w:val="0086593D"/>
    <w:rsid w:val="0086714D"/>
    <w:rsid w:val="008713D8"/>
    <w:rsid w:val="00871C78"/>
    <w:rsid w:val="00871CC0"/>
    <w:rsid w:val="008720A8"/>
    <w:rsid w:val="0087231E"/>
    <w:rsid w:val="00873364"/>
    <w:rsid w:val="008768C1"/>
    <w:rsid w:val="00876995"/>
    <w:rsid w:val="00876F07"/>
    <w:rsid w:val="008775B2"/>
    <w:rsid w:val="00877BB1"/>
    <w:rsid w:val="00881040"/>
    <w:rsid w:val="0088112C"/>
    <w:rsid w:val="008811C4"/>
    <w:rsid w:val="00881839"/>
    <w:rsid w:val="0088439A"/>
    <w:rsid w:val="00885043"/>
    <w:rsid w:val="00885A3F"/>
    <w:rsid w:val="00886830"/>
    <w:rsid w:val="0088702B"/>
    <w:rsid w:val="00887279"/>
    <w:rsid w:val="00887481"/>
    <w:rsid w:val="008876F4"/>
    <w:rsid w:val="00890376"/>
    <w:rsid w:val="00890A06"/>
    <w:rsid w:val="00891343"/>
    <w:rsid w:val="0089141A"/>
    <w:rsid w:val="008917B1"/>
    <w:rsid w:val="00891BD7"/>
    <w:rsid w:val="00892AFB"/>
    <w:rsid w:val="00892E14"/>
    <w:rsid w:val="00897515"/>
    <w:rsid w:val="00897AFF"/>
    <w:rsid w:val="00897C10"/>
    <w:rsid w:val="008A0439"/>
    <w:rsid w:val="008A11DA"/>
    <w:rsid w:val="008A16C5"/>
    <w:rsid w:val="008A1A8E"/>
    <w:rsid w:val="008A1BA3"/>
    <w:rsid w:val="008A1D98"/>
    <w:rsid w:val="008A20EE"/>
    <w:rsid w:val="008A2A31"/>
    <w:rsid w:val="008A2BC1"/>
    <w:rsid w:val="008A3996"/>
    <w:rsid w:val="008A3DF9"/>
    <w:rsid w:val="008A4992"/>
    <w:rsid w:val="008A61A9"/>
    <w:rsid w:val="008A708D"/>
    <w:rsid w:val="008A70AA"/>
    <w:rsid w:val="008A725C"/>
    <w:rsid w:val="008B122F"/>
    <w:rsid w:val="008B1B8A"/>
    <w:rsid w:val="008B2D6F"/>
    <w:rsid w:val="008B30DC"/>
    <w:rsid w:val="008B39B4"/>
    <w:rsid w:val="008B3D4B"/>
    <w:rsid w:val="008B4C55"/>
    <w:rsid w:val="008B6616"/>
    <w:rsid w:val="008B69B9"/>
    <w:rsid w:val="008B7E88"/>
    <w:rsid w:val="008C001D"/>
    <w:rsid w:val="008C0915"/>
    <w:rsid w:val="008C15BB"/>
    <w:rsid w:val="008C19DE"/>
    <w:rsid w:val="008C1D87"/>
    <w:rsid w:val="008C215E"/>
    <w:rsid w:val="008C2417"/>
    <w:rsid w:val="008C26F6"/>
    <w:rsid w:val="008C2920"/>
    <w:rsid w:val="008C2DAE"/>
    <w:rsid w:val="008C3079"/>
    <w:rsid w:val="008C3EF6"/>
    <w:rsid w:val="008C4324"/>
    <w:rsid w:val="008C4793"/>
    <w:rsid w:val="008C4CA0"/>
    <w:rsid w:val="008C5301"/>
    <w:rsid w:val="008C546E"/>
    <w:rsid w:val="008C56D3"/>
    <w:rsid w:val="008C614D"/>
    <w:rsid w:val="008C642F"/>
    <w:rsid w:val="008C6791"/>
    <w:rsid w:val="008C67D4"/>
    <w:rsid w:val="008C7043"/>
    <w:rsid w:val="008D0E74"/>
    <w:rsid w:val="008D1631"/>
    <w:rsid w:val="008D19F3"/>
    <w:rsid w:val="008D1E02"/>
    <w:rsid w:val="008D24F0"/>
    <w:rsid w:val="008D2B30"/>
    <w:rsid w:val="008D2C90"/>
    <w:rsid w:val="008D3491"/>
    <w:rsid w:val="008D3D75"/>
    <w:rsid w:val="008D42C3"/>
    <w:rsid w:val="008D59F9"/>
    <w:rsid w:val="008D6936"/>
    <w:rsid w:val="008D718A"/>
    <w:rsid w:val="008E01D8"/>
    <w:rsid w:val="008E0942"/>
    <w:rsid w:val="008E1B88"/>
    <w:rsid w:val="008E2239"/>
    <w:rsid w:val="008E2D69"/>
    <w:rsid w:val="008E3C00"/>
    <w:rsid w:val="008E47C7"/>
    <w:rsid w:val="008E4CCE"/>
    <w:rsid w:val="008E510E"/>
    <w:rsid w:val="008E5E58"/>
    <w:rsid w:val="008E716B"/>
    <w:rsid w:val="008E73E1"/>
    <w:rsid w:val="008E75B8"/>
    <w:rsid w:val="008E7976"/>
    <w:rsid w:val="008E7EAF"/>
    <w:rsid w:val="008F08E7"/>
    <w:rsid w:val="008F21B9"/>
    <w:rsid w:val="008F233A"/>
    <w:rsid w:val="008F29AD"/>
    <w:rsid w:val="008F2E57"/>
    <w:rsid w:val="008F3193"/>
    <w:rsid w:val="008F4BB3"/>
    <w:rsid w:val="008F55BA"/>
    <w:rsid w:val="008F5C7E"/>
    <w:rsid w:val="008F5F15"/>
    <w:rsid w:val="008F6A2D"/>
    <w:rsid w:val="008F70C3"/>
    <w:rsid w:val="008F77C9"/>
    <w:rsid w:val="008F785C"/>
    <w:rsid w:val="0090051D"/>
    <w:rsid w:val="0090096B"/>
    <w:rsid w:val="00901163"/>
    <w:rsid w:val="00903038"/>
    <w:rsid w:val="00903777"/>
    <w:rsid w:val="009049CC"/>
    <w:rsid w:val="009053D0"/>
    <w:rsid w:val="0090552F"/>
    <w:rsid w:val="0090567E"/>
    <w:rsid w:val="00905969"/>
    <w:rsid w:val="00905A43"/>
    <w:rsid w:val="00906F02"/>
    <w:rsid w:val="009079F2"/>
    <w:rsid w:val="00911877"/>
    <w:rsid w:val="00912B00"/>
    <w:rsid w:val="0091368E"/>
    <w:rsid w:val="00914444"/>
    <w:rsid w:val="009146F1"/>
    <w:rsid w:val="00914CBF"/>
    <w:rsid w:val="009158E2"/>
    <w:rsid w:val="00915F7E"/>
    <w:rsid w:val="009166E2"/>
    <w:rsid w:val="00916B05"/>
    <w:rsid w:val="0092077D"/>
    <w:rsid w:val="00921510"/>
    <w:rsid w:val="00921520"/>
    <w:rsid w:val="00921F87"/>
    <w:rsid w:val="00924ED9"/>
    <w:rsid w:val="00925159"/>
    <w:rsid w:val="0092559F"/>
    <w:rsid w:val="00925850"/>
    <w:rsid w:val="009265C6"/>
    <w:rsid w:val="0092686F"/>
    <w:rsid w:val="00926C17"/>
    <w:rsid w:val="0092796F"/>
    <w:rsid w:val="00927BDC"/>
    <w:rsid w:val="00927E72"/>
    <w:rsid w:val="0093084B"/>
    <w:rsid w:val="00930E33"/>
    <w:rsid w:val="00930E5D"/>
    <w:rsid w:val="0093126F"/>
    <w:rsid w:val="00931D04"/>
    <w:rsid w:val="00931FC5"/>
    <w:rsid w:val="00932118"/>
    <w:rsid w:val="0093214E"/>
    <w:rsid w:val="009330BC"/>
    <w:rsid w:val="00933239"/>
    <w:rsid w:val="00933CEE"/>
    <w:rsid w:val="00934A24"/>
    <w:rsid w:val="0093711F"/>
    <w:rsid w:val="00940877"/>
    <w:rsid w:val="00941257"/>
    <w:rsid w:val="009412A3"/>
    <w:rsid w:val="009421ED"/>
    <w:rsid w:val="00942A50"/>
    <w:rsid w:val="00943BCD"/>
    <w:rsid w:val="00943E91"/>
    <w:rsid w:val="009443BD"/>
    <w:rsid w:val="00944756"/>
    <w:rsid w:val="00944AD1"/>
    <w:rsid w:val="009458E0"/>
    <w:rsid w:val="00945ECA"/>
    <w:rsid w:val="009468BE"/>
    <w:rsid w:val="00946F5D"/>
    <w:rsid w:val="00947149"/>
    <w:rsid w:val="00947621"/>
    <w:rsid w:val="0094795F"/>
    <w:rsid w:val="009503C5"/>
    <w:rsid w:val="00950A64"/>
    <w:rsid w:val="00950F91"/>
    <w:rsid w:val="00952E93"/>
    <w:rsid w:val="00953868"/>
    <w:rsid w:val="00953FE2"/>
    <w:rsid w:val="0095417C"/>
    <w:rsid w:val="00955FBB"/>
    <w:rsid w:val="0095649B"/>
    <w:rsid w:val="00956678"/>
    <w:rsid w:val="009568BB"/>
    <w:rsid w:val="00956E58"/>
    <w:rsid w:val="009571EB"/>
    <w:rsid w:val="00957BF6"/>
    <w:rsid w:val="00961A50"/>
    <w:rsid w:val="00961F88"/>
    <w:rsid w:val="00962399"/>
    <w:rsid w:val="00963569"/>
    <w:rsid w:val="00963618"/>
    <w:rsid w:val="009650F3"/>
    <w:rsid w:val="00965BB7"/>
    <w:rsid w:val="00965F0A"/>
    <w:rsid w:val="00966000"/>
    <w:rsid w:val="009668CA"/>
    <w:rsid w:val="00966B5D"/>
    <w:rsid w:val="00966F21"/>
    <w:rsid w:val="0097053E"/>
    <w:rsid w:val="00971A7E"/>
    <w:rsid w:val="00971E49"/>
    <w:rsid w:val="00972F1C"/>
    <w:rsid w:val="00973A7B"/>
    <w:rsid w:val="00973C7D"/>
    <w:rsid w:val="00973CC2"/>
    <w:rsid w:val="00974548"/>
    <w:rsid w:val="009745F0"/>
    <w:rsid w:val="00975B81"/>
    <w:rsid w:val="00976A83"/>
    <w:rsid w:val="00976C7A"/>
    <w:rsid w:val="00977166"/>
    <w:rsid w:val="0098093B"/>
    <w:rsid w:val="00980AF8"/>
    <w:rsid w:val="0098156C"/>
    <w:rsid w:val="00982099"/>
    <w:rsid w:val="00982294"/>
    <w:rsid w:val="00982F39"/>
    <w:rsid w:val="00983724"/>
    <w:rsid w:val="00983F4C"/>
    <w:rsid w:val="00984240"/>
    <w:rsid w:val="009842A4"/>
    <w:rsid w:val="00984532"/>
    <w:rsid w:val="009845EA"/>
    <w:rsid w:val="00984618"/>
    <w:rsid w:val="00984B97"/>
    <w:rsid w:val="00984C26"/>
    <w:rsid w:val="00987267"/>
    <w:rsid w:val="009874D7"/>
    <w:rsid w:val="0099157E"/>
    <w:rsid w:val="00991831"/>
    <w:rsid w:val="00992208"/>
    <w:rsid w:val="00992A3F"/>
    <w:rsid w:val="00994804"/>
    <w:rsid w:val="00995387"/>
    <w:rsid w:val="00995507"/>
    <w:rsid w:val="00995B42"/>
    <w:rsid w:val="00995B5A"/>
    <w:rsid w:val="009960F8"/>
    <w:rsid w:val="0099786D"/>
    <w:rsid w:val="009A0502"/>
    <w:rsid w:val="009A1069"/>
    <w:rsid w:val="009A24EE"/>
    <w:rsid w:val="009A2A85"/>
    <w:rsid w:val="009A3CC8"/>
    <w:rsid w:val="009A4583"/>
    <w:rsid w:val="009A4B6B"/>
    <w:rsid w:val="009A5782"/>
    <w:rsid w:val="009A6657"/>
    <w:rsid w:val="009A6AC7"/>
    <w:rsid w:val="009A73A3"/>
    <w:rsid w:val="009A7F36"/>
    <w:rsid w:val="009B0337"/>
    <w:rsid w:val="009B0491"/>
    <w:rsid w:val="009B055A"/>
    <w:rsid w:val="009B1351"/>
    <w:rsid w:val="009B1977"/>
    <w:rsid w:val="009B2B01"/>
    <w:rsid w:val="009B2C55"/>
    <w:rsid w:val="009B33A5"/>
    <w:rsid w:val="009B4F7F"/>
    <w:rsid w:val="009B6DEB"/>
    <w:rsid w:val="009B7688"/>
    <w:rsid w:val="009B7B61"/>
    <w:rsid w:val="009C0A9D"/>
    <w:rsid w:val="009C1D54"/>
    <w:rsid w:val="009C24A0"/>
    <w:rsid w:val="009C2712"/>
    <w:rsid w:val="009C347B"/>
    <w:rsid w:val="009C3995"/>
    <w:rsid w:val="009C4304"/>
    <w:rsid w:val="009C4F6F"/>
    <w:rsid w:val="009C535D"/>
    <w:rsid w:val="009C6B94"/>
    <w:rsid w:val="009C7222"/>
    <w:rsid w:val="009C7AC6"/>
    <w:rsid w:val="009C7BEA"/>
    <w:rsid w:val="009D0D03"/>
    <w:rsid w:val="009D0E08"/>
    <w:rsid w:val="009D108B"/>
    <w:rsid w:val="009D20E1"/>
    <w:rsid w:val="009D248E"/>
    <w:rsid w:val="009D2E2C"/>
    <w:rsid w:val="009D495A"/>
    <w:rsid w:val="009D7754"/>
    <w:rsid w:val="009D7E5F"/>
    <w:rsid w:val="009E0883"/>
    <w:rsid w:val="009E18EB"/>
    <w:rsid w:val="009E1AA6"/>
    <w:rsid w:val="009E1D85"/>
    <w:rsid w:val="009E25F6"/>
    <w:rsid w:val="009E35EC"/>
    <w:rsid w:val="009E3630"/>
    <w:rsid w:val="009E4F0B"/>
    <w:rsid w:val="009E512C"/>
    <w:rsid w:val="009E66F1"/>
    <w:rsid w:val="009E79D0"/>
    <w:rsid w:val="009F011B"/>
    <w:rsid w:val="009F0AAC"/>
    <w:rsid w:val="009F1262"/>
    <w:rsid w:val="009F2535"/>
    <w:rsid w:val="009F3392"/>
    <w:rsid w:val="009F472C"/>
    <w:rsid w:val="009F56A0"/>
    <w:rsid w:val="009F5A35"/>
    <w:rsid w:val="009F5A94"/>
    <w:rsid w:val="009F5E9C"/>
    <w:rsid w:val="009F7866"/>
    <w:rsid w:val="009F7C2E"/>
    <w:rsid w:val="00A00304"/>
    <w:rsid w:val="00A01519"/>
    <w:rsid w:val="00A02125"/>
    <w:rsid w:val="00A02A85"/>
    <w:rsid w:val="00A03410"/>
    <w:rsid w:val="00A04017"/>
    <w:rsid w:val="00A04527"/>
    <w:rsid w:val="00A055BC"/>
    <w:rsid w:val="00A10223"/>
    <w:rsid w:val="00A102E0"/>
    <w:rsid w:val="00A104F4"/>
    <w:rsid w:val="00A1141E"/>
    <w:rsid w:val="00A11F79"/>
    <w:rsid w:val="00A126CB"/>
    <w:rsid w:val="00A129E6"/>
    <w:rsid w:val="00A12D15"/>
    <w:rsid w:val="00A12FA0"/>
    <w:rsid w:val="00A13FA3"/>
    <w:rsid w:val="00A150F6"/>
    <w:rsid w:val="00A17076"/>
    <w:rsid w:val="00A17577"/>
    <w:rsid w:val="00A175E8"/>
    <w:rsid w:val="00A1783A"/>
    <w:rsid w:val="00A20D83"/>
    <w:rsid w:val="00A20DEF"/>
    <w:rsid w:val="00A20DF0"/>
    <w:rsid w:val="00A20EFB"/>
    <w:rsid w:val="00A23618"/>
    <w:rsid w:val="00A24B8E"/>
    <w:rsid w:val="00A26347"/>
    <w:rsid w:val="00A266F6"/>
    <w:rsid w:val="00A268A9"/>
    <w:rsid w:val="00A274C7"/>
    <w:rsid w:val="00A277BB"/>
    <w:rsid w:val="00A27D6E"/>
    <w:rsid w:val="00A27E53"/>
    <w:rsid w:val="00A3041B"/>
    <w:rsid w:val="00A30658"/>
    <w:rsid w:val="00A30993"/>
    <w:rsid w:val="00A323BB"/>
    <w:rsid w:val="00A3264A"/>
    <w:rsid w:val="00A3335E"/>
    <w:rsid w:val="00A34001"/>
    <w:rsid w:val="00A3406F"/>
    <w:rsid w:val="00A34787"/>
    <w:rsid w:val="00A34F39"/>
    <w:rsid w:val="00A36B96"/>
    <w:rsid w:val="00A37E2C"/>
    <w:rsid w:val="00A4255D"/>
    <w:rsid w:val="00A4331A"/>
    <w:rsid w:val="00A43BB7"/>
    <w:rsid w:val="00A45552"/>
    <w:rsid w:val="00A45814"/>
    <w:rsid w:val="00A458EC"/>
    <w:rsid w:val="00A460D5"/>
    <w:rsid w:val="00A469AC"/>
    <w:rsid w:val="00A471A2"/>
    <w:rsid w:val="00A4762C"/>
    <w:rsid w:val="00A47B2C"/>
    <w:rsid w:val="00A50FB2"/>
    <w:rsid w:val="00A5173F"/>
    <w:rsid w:val="00A51AD9"/>
    <w:rsid w:val="00A523D3"/>
    <w:rsid w:val="00A52CE9"/>
    <w:rsid w:val="00A55620"/>
    <w:rsid w:val="00A55F53"/>
    <w:rsid w:val="00A56135"/>
    <w:rsid w:val="00A56483"/>
    <w:rsid w:val="00A57055"/>
    <w:rsid w:val="00A60CD0"/>
    <w:rsid w:val="00A60D63"/>
    <w:rsid w:val="00A615F9"/>
    <w:rsid w:val="00A62600"/>
    <w:rsid w:val="00A62ABC"/>
    <w:rsid w:val="00A62CF3"/>
    <w:rsid w:val="00A62F54"/>
    <w:rsid w:val="00A632F3"/>
    <w:rsid w:val="00A65774"/>
    <w:rsid w:val="00A658F8"/>
    <w:rsid w:val="00A67975"/>
    <w:rsid w:val="00A702C6"/>
    <w:rsid w:val="00A703CC"/>
    <w:rsid w:val="00A7062A"/>
    <w:rsid w:val="00A70FD0"/>
    <w:rsid w:val="00A72497"/>
    <w:rsid w:val="00A74979"/>
    <w:rsid w:val="00A76396"/>
    <w:rsid w:val="00A772C0"/>
    <w:rsid w:val="00A80261"/>
    <w:rsid w:val="00A802C6"/>
    <w:rsid w:val="00A803DF"/>
    <w:rsid w:val="00A8083C"/>
    <w:rsid w:val="00A80F17"/>
    <w:rsid w:val="00A8179F"/>
    <w:rsid w:val="00A81A55"/>
    <w:rsid w:val="00A8257D"/>
    <w:rsid w:val="00A8277A"/>
    <w:rsid w:val="00A847D6"/>
    <w:rsid w:val="00A847EB"/>
    <w:rsid w:val="00A85928"/>
    <w:rsid w:val="00A8592C"/>
    <w:rsid w:val="00A85A10"/>
    <w:rsid w:val="00A85B3C"/>
    <w:rsid w:val="00A85F4C"/>
    <w:rsid w:val="00A863E1"/>
    <w:rsid w:val="00A86CC6"/>
    <w:rsid w:val="00A872EE"/>
    <w:rsid w:val="00A87B91"/>
    <w:rsid w:val="00A87F18"/>
    <w:rsid w:val="00A9061E"/>
    <w:rsid w:val="00A90709"/>
    <w:rsid w:val="00A910DC"/>
    <w:rsid w:val="00A93D4E"/>
    <w:rsid w:val="00A95177"/>
    <w:rsid w:val="00A951C2"/>
    <w:rsid w:val="00A95A66"/>
    <w:rsid w:val="00A95C8D"/>
    <w:rsid w:val="00A96364"/>
    <w:rsid w:val="00A96CFF"/>
    <w:rsid w:val="00A972EF"/>
    <w:rsid w:val="00A9750E"/>
    <w:rsid w:val="00AA279E"/>
    <w:rsid w:val="00AA29D6"/>
    <w:rsid w:val="00AA2E23"/>
    <w:rsid w:val="00AA6D6C"/>
    <w:rsid w:val="00AA728F"/>
    <w:rsid w:val="00AB0005"/>
    <w:rsid w:val="00AB00B0"/>
    <w:rsid w:val="00AB01A3"/>
    <w:rsid w:val="00AB082E"/>
    <w:rsid w:val="00AB0E27"/>
    <w:rsid w:val="00AB0EEF"/>
    <w:rsid w:val="00AB2980"/>
    <w:rsid w:val="00AB3A61"/>
    <w:rsid w:val="00AB426D"/>
    <w:rsid w:val="00AB42FA"/>
    <w:rsid w:val="00AC084C"/>
    <w:rsid w:val="00AC2363"/>
    <w:rsid w:val="00AC2F5B"/>
    <w:rsid w:val="00AC344F"/>
    <w:rsid w:val="00AC3D31"/>
    <w:rsid w:val="00AC3DB1"/>
    <w:rsid w:val="00AC3E12"/>
    <w:rsid w:val="00AC3FEF"/>
    <w:rsid w:val="00AC46A9"/>
    <w:rsid w:val="00AC7A24"/>
    <w:rsid w:val="00AC7A5C"/>
    <w:rsid w:val="00AD0646"/>
    <w:rsid w:val="00AD0D77"/>
    <w:rsid w:val="00AD1764"/>
    <w:rsid w:val="00AD2ECF"/>
    <w:rsid w:val="00AD3669"/>
    <w:rsid w:val="00AD371B"/>
    <w:rsid w:val="00AD3C2C"/>
    <w:rsid w:val="00AD3F1A"/>
    <w:rsid w:val="00AD47B6"/>
    <w:rsid w:val="00AD4D14"/>
    <w:rsid w:val="00AD595E"/>
    <w:rsid w:val="00AD6015"/>
    <w:rsid w:val="00AD63E8"/>
    <w:rsid w:val="00AD68C8"/>
    <w:rsid w:val="00AD78E8"/>
    <w:rsid w:val="00AD7B28"/>
    <w:rsid w:val="00AE0466"/>
    <w:rsid w:val="00AE0C7B"/>
    <w:rsid w:val="00AE124E"/>
    <w:rsid w:val="00AE270D"/>
    <w:rsid w:val="00AE2B3C"/>
    <w:rsid w:val="00AE47D9"/>
    <w:rsid w:val="00AE5D9B"/>
    <w:rsid w:val="00AE60E5"/>
    <w:rsid w:val="00AE6879"/>
    <w:rsid w:val="00AE70E0"/>
    <w:rsid w:val="00AE7E4F"/>
    <w:rsid w:val="00AF3097"/>
    <w:rsid w:val="00AF3337"/>
    <w:rsid w:val="00AF46C2"/>
    <w:rsid w:val="00AF4FB8"/>
    <w:rsid w:val="00AF589A"/>
    <w:rsid w:val="00AF5F52"/>
    <w:rsid w:val="00AF5F91"/>
    <w:rsid w:val="00AF6370"/>
    <w:rsid w:val="00AF648C"/>
    <w:rsid w:val="00AF710B"/>
    <w:rsid w:val="00B00CD3"/>
    <w:rsid w:val="00B011DA"/>
    <w:rsid w:val="00B024A9"/>
    <w:rsid w:val="00B03702"/>
    <w:rsid w:val="00B046C1"/>
    <w:rsid w:val="00B050B9"/>
    <w:rsid w:val="00B0522F"/>
    <w:rsid w:val="00B05617"/>
    <w:rsid w:val="00B05C93"/>
    <w:rsid w:val="00B0699D"/>
    <w:rsid w:val="00B06C85"/>
    <w:rsid w:val="00B076A0"/>
    <w:rsid w:val="00B100A9"/>
    <w:rsid w:val="00B107A1"/>
    <w:rsid w:val="00B11084"/>
    <w:rsid w:val="00B113AF"/>
    <w:rsid w:val="00B114EB"/>
    <w:rsid w:val="00B118D4"/>
    <w:rsid w:val="00B12331"/>
    <w:rsid w:val="00B125CB"/>
    <w:rsid w:val="00B12B1A"/>
    <w:rsid w:val="00B1302C"/>
    <w:rsid w:val="00B13102"/>
    <w:rsid w:val="00B1342C"/>
    <w:rsid w:val="00B139A4"/>
    <w:rsid w:val="00B147CA"/>
    <w:rsid w:val="00B15BEB"/>
    <w:rsid w:val="00B1710C"/>
    <w:rsid w:val="00B2098E"/>
    <w:rsid w:val="00B2143F"/>
    <w:rsid w:val="00B21E30"/>
    <w:rsid w:val="00B220A7"/>
    <w:rsid w:val="00B2237F"/>
    <w:rsid w:val="00B22747"/>
    <w:rsid w:val="00B25272"/>
    <w:rsid w:val="00B2529A"/>
    <w:rsid w:val="00B27EDC"/>
    <w:rsid w:val="00B30503"/>
    <w:rsid w:val="00B30658"/>
    <w:rsid w:val="00B314CB"/>
    <w:rsid w:val="00B328CF"/>
    <w:rsid w:val="00B33C14"/>
    <w:rsid w:val="00B340C1"/>
    <w:rsid w:val="00B34A21"/>
    <w:rsid w:val="00B34B38"/>
    <w:rsid w:val="00B35335"/>
    <w:rsid w:val="00B355D0"/>
    <w:rsid w:val="00B36451"/>
    <w:rsid w:val="00B37C54"/>
    <w:rsid w:val="00B40878"/>
    <w:rsid w:val="00B41D8B"/>
    <w:rsid w:val="00B4297D"/>
    <w:rsid w:val="00B42A29"/>
    <w:rsid w:val="00B43442"/>
    <w:rsid w:val="00B44181"/>
    <w:rsid w:val="00B447F1"/>
    <w:rsid w:val="00B449CC"/>
    <w:rsid w:val="00B4527D"/>
    <w:rsid w:val="00B45BB9"/>
    <w:rsid w:val="00B45C77"/>
    <w:rsid w:val="00B46714"/>
    <w:rsid w:val="00B505C0"/>
    <w:rsid w:val="00B50DD2"/>
    <w:rsid w:val="00B51E6C"/>
    <w:rsid w:val="00B51FC4"/>
    <w:rsid w:val="00B52049"/>
    <w:rsid w:val="00B520A1"/>
    <w:rsid w:val="00B53131"/>
    <w:rsid w:val="00B53CFF"/>
    <w:rsid w:val="00B5486C"/>
    <w:rsid w:val="00B56665"/>
    <w:rsid w:val="00B56703"/>
    <w:rsid w:val="00B574AA"/>
    <w:rsid w:val="00B57CF2"/>
    <w:rsid w:val="00B57DC7"/>
    <w:rsid w:val="00B57FD3"/>
    <w:rsid w:val="00B60E20"/>
    <w:rsid w:val="00B60ECE"/>
    <w:rsid w:val="00B60EFA"/>
    <w:rsid w:val="00B61707"/>
    <w:rsid w:val="00B61F42"/>
    <w:rsid w:val="00B62BE7"/>
    <w:rsid w:val="00B651B2"/>
    <w:rsid w:val="00B6599E"/>
    <w:rsid w:val="00B66155"/>
    <w:rsid w:val="00B6644E"/>
    <w:rsid w:val="00B6682D"/>
    <w:rsid w:val="00B6732B"/>
    <w:rsid w:val="00B67351"/>
    <w:rsid w:val="00B67A2C"/>
    <w:rsid w:val="00B67B78"/>
    <w:rsid w:val="00B70CAD"/>
    <w:rsid w:val="00B70E5C"/>
    <w:rsid w:val="00B7167B"/>
    <w:rsid w:val="00B716B0"/>
    <w:rsid w:val="00B716BF"/>
    <w:rsid w:val="00B7211F"/>
    <w:rsid w:val="00B72601"/>
    <w:rsid w:val="00B726CD"/>
    <w:rsid w:val="00B730BA"/>
    <w:rsid w:val="00B7316F"/>
    <w:rsid w:val="00B73465"/>
    <w:rsid w:val="00B74B9F"/>
    <w:rsid w:val="00B74D12"/>
    <w:rsid w:val="00B750E1"/>
    <w:rsid w:val="00B759E8"/>
    <w:rsid w:val="00B77139"/>
    <w:rsid w:val="00B81ACD"/>
    <w:rsid w:val="00B8251A"/>
    <w:rsid w:val="00B82A30"/>
    <w:rsid w:val="00B8361E"/>
    <w:rsid w:val="00B83E7F"/>
    <w:rsid w:val="00B84080"/>
    <w:rsid w:val="00B844FC"/>
    <w:rsid w:val="00B849D4"/>
    <w:rsid w:val="00B84E5A"/>
    <w:rsid w:val="00B86144"/>
    <w:rsid w:val="00B86603"/>
    <w:rsid w:val="00B86A3F"/>
    <w:rsid w:val="00B86A9C"/>
    <w:rsid w:val="00B87497"/>
    <w:rsid w:val="00B87B24"/>
    <w:rsid w:val="00B87FD8"/>
    <w:rsid w:val="00B90161"/>
    <w:rsid w:val="00B90551"/>
    <w:rsid w:val="00B9059F"/>
    <w:rsid w:val="00B90B45"/>
    <w:rsid w:val="00B93554"/>
    <w:rsid w:val="00B945B8"/>
    <w:rsid w:val="00B94B25"/>
    <w:rsid w:val="00B95357"/>
    <w:rsid w:val="00B96D47"/>
    <w:rsid w:val="00B96DC0"/>
    <w:rsid w:val="00B979EA"/>
    <w:rsid w:val="00BA068B"/>
    <w:rsid w:val="00BA06A3"/>
    <w:rsid w:val="00BA07A7"/>
    <w:rsid w:val="00BA0B19"/>
    <w:rsid w:val="00BA1208"/>
    <w:rsid w:val="00BA2026"/>
    <w:rsid w:val="00BA21BF"/>
    <w:rsid w:val="00BA4349"/>
    <w:rsid w:val="00BA5918"/>
    <w:rsid w:val="00BA6344"/>
    <w:rsid w:val="00BA6A0B"/>
    <w:rsid w:val="00BA6C81"/>
    <w:rsid w:val="00BB0374"/>
    <w:rsid w:val="00BB060E"/>
    <w:rsid w:val="00BB06BC"/>
    <w:rsid w:val="00BB0F75"/>
    <w:rsid w:val="00BB1627"/>
    <w:rsid w:val="00BB1C29"/>
    <w:rsid w:val="00BB2342"/>
    <w:rsid w:val="00BB2766"/>
    <w:rsid w:val="00BB2AC0"/>
    <w:rsid w:val="00BB354D"/>
    <w:rsid w:val="00BB3581"/>
    <w:rsid w:val="00BB4134"/>
    <w:rsid w:val="00BB4376"/>
    <w:rsid w:val="00BB4AA6"/>
    <w:rsid w:val="00BB4CB8"/>
    <w:rsid w:val="00BB5677"/>
    <w:rsid w:val="00BB5D7E"/>
    <w:rsid w:val="00BB6906"/>
    <w:rsid w:val="00BC01E2"/>
    <w:rsid w:val="00BC042C"/>
    <w:rsid w:val="00BC20A2"/>
    <w:rsid w:val="00BC27D3"/>
    <w:rsid w:val="00BC2DE2"/>
    <w:rsid w:val="00BC30BD"/>
    <w:rsid w:val="00BC4014"/>
    <w:rsid w:val="00BC47F9"/>
    <w:rsid w:val="00BC4C39"/>
    <w:rsid w:val="00BC5723"/>
    <w:rsid w:val="00BC5F12"/>
    <w:rsid w:val="00BC5FFC"/>
    <w:rsid w:val="00BC6DBB"/>
    <w:rsid w:val="00BC7012"/>
    <w:rsid w:val="00BC72E4"/>
    <w:rsid w:val="00BC7B47"/>
    <w:rsid w:val="00BD0DC6"/>
    <w:rsid w:val="00BD0FE3"/>
    <w:rsid w:val="00BD1434"/>
    <w:rsid w:val="00BD152F"/>
    <w:rsid w:val="00BD209E"/>
    <w:rsid w:val="00BD2F3F"/>
    <w:rsid w:val="00BD3061"/>
    <w:rsid w:val="00BD4779"/>
    <w:rsid w:val="00BD4A3F"/>
    <w:rsid w:val="00BD57CB"/>
    <w:rsid w:val="00BD5B81"/>
    <w:rsid w:val="00BD5E5F"/>
    <w:rsid w:val="00BD63AD"/>
    <w:rsid w:val="00BD7242"/>
    <w:rsid w:val="00BE05F1"/>
    <w:rsid w:val="00BE0A70"/>
    <w:rsid w:val="00BE243C"/>
    <w:rsid w:val="00BE26D7"/>
    <w:rsid w:val="00BE4694"/>
    <w:rsid w:val="00BE6140"/>
    <w:rsid w:val="00BE61AB"/>
    <w:rsid w:val="00BE6E2C"/>
    <w:rsid w:val="00BE76BC"/>
    <w:rsid w:val="00BE78C1"/>
    <w:rsid w:val="00BE7FCD"/>
    <w:rsid w:val="00BF0489"/>
    <w:rsid w:val="00BF1C6D"/>
    <w:rsid w:val="00BF4819"/>
    <w:rsid w:val="00BF4F27"/>
    <w:rsid w:val="00BF5484"/>
    <w:rsid w:val="00BF54A4"/>
    <w:rsid w:val="00BF54D2"/>
    <w:rsid w:val="00BF5D85"/>
    <w:rsid w:val="00BF660C"/>
    <w:rsid w:val="00BF749A"/>
    <w:rsid w:val="00C007E7"/>
    <w:rsid w:val="00C029DB"/>
    <w:rsid w:val="00C047FE"/>
    <w:rsid w:val="00C05573"/>
    <w:rsid w:val="00C06E37"/>
    <w:rsid w:val="00C103A7"/>
    <w:rsid w:val="00C114BD"/>
    <w:rsid w:val="00C11726"/>
    <w:rsid w:val="00C12167"/>
    <w:rsid w:val="00C12988"/>
    <w:rsid w:val="00C12CE0"/>
    <w:rsid w:val="00C13000"/>
    <w:rsid w:val="00C14166"/>
    <w:rsid w:val="00C14D3B"/>
    <w:rsid w:val="00C1521C"/>
    <w:rsid w:val="00C15FD3"/>
    <w:rsid w:val="00C16E0D"/>
    <w:rsid w:val="00C179D1"/>
    <w:rsid w:val="00C20D52"/>
    <w:rsid w:val="00C223B7"/>
    <w:rsid w:val="00C22522"/>
    <w:rsid w:val="00C22E04"/>
    <w:rsid w:val="00C23C40"/>
    <w:rsid w:val="00C26D12"/>
    <w:rsid w:val="00C27FD1"/>
    <w:rsid w:val="00C3121E"/>
    <w:rsid w:val="00C31959"/>
    <w:rsid w:val="00C32C22"/>
    <w:rsid w:val="00C3450A"/>
    <w:rsid w:val="00C35093"/>
    <w:rsid w:val="00C35260"/>
    <w:rsid w:val="00C3661D"/>
    <w:rsid w:val="00C36998"/>
    <w:rsid w:val="00C37352"/>
    <w:rsid w:val="00C40A23"/>
    <w:rsid w:val="00C40E40"/>
    <w:rsid w:val="00C40EC0"/>
    <w:rsid w:val="00C40F95"/>
    <w:rsid w:val="00C4131E"/>
    <w:rsid w:val="00C42994"/>
    <w:rsid w:val="00C430D6"/>
    <w:rsid w:val="00C431B6"/>
    <w:rsid w:val="00C43F5D"/>
    <w:rsid w:val="00C44587"/>
    <w:rsid w:val="00C44A3A"/>
    <w:rsid w:val="00C450B2"/>
    <w:rsid w:val="00C450EF"/>
    <w:rsid w:val="00C472C4"/>
    <w:rsid w:val="00C508B6"/>
    <w:rsid w:val="00C511DE"/>
    <w:rsid w:val="00C522ED"/>
    <w:rsid w:val="00C53845"/>
    <w:rsid w:val="00C53E3B"/>
    <w:rsid w:val="00C5597E"/>
    <w:rsid w:val="00C56077"/>
    <w:rsid w:val="00C56521"/>
    <w:rsid w:val="00C574A9"/>
    <w:rsid w:val="00C576DF"/>
    <w:rsid w:val="00C61490"/>
    <w:rsid w:val="00C614F4"/>
    <w:rsid w:val="00C644EE"/>
    <w:rsid w:val="00C64736"/>
    <w:rsid w:val="00C64E71"/>
    <w:rsid w:val="00C64F4B"/>
    <w:rsid w:val="00C654B7"/>
    <w:rsid w:val="00C6612B"/>
    <w:rsid w:val="00C667C6"/>
    <w:rsid w:val="00C66DF5"/>
    <w:rsid w:val="00C66F2C"/>
    <w:rsid w:val="00C6720E"/>
    <w:rsid w:val="00C74CB6"/>
    <w:rsid w:val="00C75454"/>
    <w:rsid w:val="00C800EB"/>
    <w:rsid w:val="00C82AEB"/>
    <w:rsid w:val="00C83C7E"/>
    <w:rsid w:val="00C84FB9"/>
    <w:rsid w:val="00C854BA"/>
    <w:rsid w:val="00C85DC0"/>
    <w:rsid w:val="00C86CD3"/>
    <w:rsid w:val="00C90109"/>
    <w:rsid w:val="00C90813"/>
    <w:rsid w:val="00C91134"/>
    <w:rsid w:val="00C9137D"/>
    <w:rsid w:val="00C91A6D"/>
    <w:rsid w:val="00C91DAC"/>
    <w:rsid w:val="00C9284B"/>
    <w:rsid w:val="00C9469C"/>
    <w:rsid w:val="00C94D36"/>
    <w:rsid w:val="00CA12B6"/>
    <w:rsid w:val="00CA1FAC"/>
    <w:rsid w:val="00CA321E"/>
    <w:rsid w:val="00CA3787"/>
    <w:rsid w:val="00CA3796"/>
    <w:rsid w:val="00CA3EC6"/>
    <w:rsid w:val="00CA6538"/>
    <w:rsid w:val="00CA75A6"/>
    <w:rsid w:val="00CA7A16"/>
    <w:rsid w:val="00CB00B8"/>
    <w:rsid w:val="00CB16A1"/>
    <w:rsid w:val="00CB1B1C"/>
    <w:rsid w:val="00CB1BED"/>
    <w:rsid w:val="00CB258B"/>
    <w:rsid w:val="00CB3749"/>
    <w:rsid w:val="00CB4707"/>
    <w:rsid w:val="00CB573C"/>
    <w:rsid w:val="00CB633D"/>
    <w:rsid w:val="00CC0855"/>
    <w:rsid w:val="00CC170B"/>
    <w:rsid w:val="00CC2D8A"/>
    <w:rsid w:val="00CC40B8"/>
    <w:rsid w:val="00CC4412"/>
    <w:rsid w:val="00CC4977"/>
    <w:rsid w:val="00CC4C8A"/>
    <w:rsid w:val="00CC4DF6"/>
    <w:rsid w:val="00CC5B2A"/>
    <w:rsid w:val="00CC66AC"/>
    <w:rsid w:val="00CC69C2"/>
    <w:rsid w:val="00CC6CB0"/>
    <w:rsid w:val="00CC6DE5"/>
    <w:rsid w:val="00CD1328"/>
    <w:rsid w:val="00CD14D5"/>
    <w:rsid w:val="00CD2AB0"/>
    <w:rsid w:val="00CD3088"/>
    <w:rsid w:val="00CD43ED"/>
    <w:rsid w:val="00CD5465"/>
    <w:rsid w:val="00CD58F1"/>
    <w:rsid w:val="00CD5BA8"/>
    <w:rsid w:val="00CD5D20"/>
    <w:rsid w:val="00CD76E6"/>
    <w:rsid w:val="00CD7902"/>
    <w:rsid w:val="00CE096D"/>
    <w:rsid w:val="00CE1225"/>
    <w:rsid w:val="00CE1B7B"/>
    <w:rsid w:val="00CE2106"/>
    <w:rsid w:val="00CE3090"/>
    <w:rsid w:val="00CE3B0B"/>
    <w:rsid w:val="00CE4FB5"/>
    <w:rsid w:val="00CE5326"/>
    <w:rsid w:val="00CE57DA"/>
    <w:rsid w:val="00CE60C5"/>
    <w:rsid w:val="00CE6129"/>
    <w:rsid w:val="00CE6585"/>
    <w:rsid w:val="00CE6BF6"/>
    <w:rsid w:val="00CE70BB"/>
    <w:rsid w:val="00CF0F2A"/>
    <w:rsid w:val="00CF1107"/>
    <w:rsid w:val="00CF11B0"/>
    <w:rsid w:val="00CF2030"/>
    <w:rsid w:val="00CF34BE"/>
    <w:rsid w:val="00CF489F"/>
    <w:rsid w:val="00CF4F83"/>
    <w:rsid w:val="00CF55B5"/>
    <w:rsid w:val="00CF5DB8"/>
    <w:rsid w:val="00CF67CD"/>
    <w:rsid w:val="00CF6A57"/>
    <w:rsid w:val="00CF7805"/>
    <w:rsid w:val="00CF794F"/>
    <w:rsid w:val="00CF7CEA"/>
    <w:rsid w:val="00CF7DF6"/>
    <w:rsid w:val="00D0175E"/>
    <w:rsid w:val="00D0344A"/>
    <w:rsid w:val="00D03462"/>
    <w:rsid w:val="00D04D7F"/>
    <w:rsid w:val="00D05C03"/>
    <w:rsid w:val="00D069E0"/>
    <w:rsid w:val="00D06B7E"/>
    <w:rsid w:val="00D074D2"/>
    <w:rsid w:val="00D07A7A"/>
    <w:rsid w:val="00D07AEE"/>
    <w:rsid w:val="00D104AC"/>
    <w:rsid w:val="00D12025"/>
    <w:rsid w:val="00D120A4"/>
    <w:rsid w:val="00D13D5D"/>
    <w:rsid w:val="00D142EA"/>
    <w:rsid w:val="00D15018"/>
    <w:rsid w:val="00D15B76"/>
    <w:rsid w:val="00D16EAF"/>
    <w:rsid w:val="00D17D24"/>
    <w:rsid w:val="00D17E41"/>
    <w:rsid w:val="00D20193"/>
    <w:rsid w:val="00D20FDA"/>
    <w:rsid w:val="00D212F3"/>
    <w:rsid w:val="00D21D6B"/>
    <w:rsid w:val="00D22952"/>
    <w:rsid w:val="00D22A45"/>
    <w:rsid w:val="00D22DF4"/>
    <w:rsid w:val="00D23391"/>
    <w:rsid w:val="00D23D08"/>
    <w:rsid w:val="00D2563F"/>
    <w:rsid w:val="00D26B6C"/>
    <w:rsid w:val="00D26D69"/>
    <w:rsid w:val="00D2770F"/>
    <w:rsid w:val="00D27FF4"/>
    <w:rsid w:val="00D30487"/>
    <w:rsid w:val="00D30A7D"/>
    <w:rsid w:val="00D318EC"/>
    <w:rsid w:val="00D32F83"/>
    <w:rsid w:val="00D34367"/>
    <w:rsid w:val="00D35004"/>
    <w:rsid w:val="00D357F3"/>
    <w:rsid w:val="00D374B4"/>
    <w:rsid w:val="00D3791C"/>
    <w:rsid w:val="00D4024F"/>
    <w:rsid w:val="00D4027D"/>
    <w:rsid w:val="00D408FB"/>
    <w:rsid w:val="00D40D58"/>
    <w:rsid w:val="00D415C8"/>
    <w:rsid w:val="00D42043"/>
    <w:rsid w:val="00D429E3"/>
    <w:rsid w:val="00D42E8F"/>
    <w:rsid w:val="00D43953"/>
    <w:rsid w:val="00D446E4"/>
    <w:rsid w:val="00D447B7"/>
    <w:rsid w:val="00D45990"/>
    <w:rsid w:val="00D459E6"/>
    <w:rsid w:val="00D470EE"/>
    <w:rsid w:val="00D47768"/>
    <w:rsid w:val="00D50E47"/>
    <w:rsid w:val="00D515A1"/>
    <w:rsid w:val="00D51A8D"/>
    <w:rsid w:val="00D52101"/>
    <w:rsid w:val="00D528A8"/>
    <w:rsid w:val="00D5422B"/>
    <w:rsid w:val="00D54387"/>
    <w:rsid w:val="00D5439B"/>
    <w:rsid w:val="00D54E82"/>
    <w:rsid w:val="00D552BD"/>
    <w:rsid w:val="00D55C54"/>
    <w:rsid w:val="00D55C6E"/>
    <w:rsid w:val="00D55DD7"/>
    <w:rsid w:val="00D561A5"/>
    <w:rsid w:val="00D561AE"/>
    <w:rsid w:val="00D562AA"/>
    <w:rsid w:val="00D57539"/>
    <w:rsid w:val="00D575FF"/>
    <w:rsid w:val="00D57AD7"/>
    <w:rsid w:val="00D61DD2"/>
    <w:rsid w:val="00D62018"/>
    <w:rsid w:val="00D6338C"/>
    <w:rsid w:val="00D638B7"/>
    <w:rsid w:val="00D6534B"/>
    <w:rsid w:val="00D654A3"/>
    <w:rsid w:val="00D668B0"/>
    <w:rsid w:val="00D66D65"/>
    <w:rsid w:val="00D673AF"/>
    <w:rsid w:val="00D760B2"/>
    <w:rsid w:val="00D76290"/>
    <w:rsid w:val="00D76700"/>
    <w:rsid w:val="00D7795B"/>
    <w:rsid w:val="00D818C9"/>
    <w:rsid w:val="00D82446"/>
    <w:rsid w:val="00D82A39"/>
    <w:rsid w:val="00D82AF0"/>
    <w:rsid w:val="00D84240"/>
    <w:rsid w:val="00D84C44"/>
    <w:rsid w:val="00D8511D"/>
    <w:rsid w:val="00D871AE"/>
    <w:rsid w:val="00D90BF8"/>
    <w:rsid w:val="00D92C58"/>
    <w:rsid w:val="00D94164"/>
    <w:rsid w:val="00D943CD"/>
    <w:rsid w:val="00D94726"/>
    <w:rsid w:val="00D94D1E"/>
    <w:rsid w:val="00D95137"/>
    <w:rsid w:val="00D95BF8"/>
    <w:rsid w:val="00D95DF4"/>
    <w:rsid w:val="00D977AB"/>
    <w:rsid w:val="00DA0B6E"/>
    <w:rsid w:val="00DA1383"/>
    <w:rsid w:val="00DA272F"/>
    <w:rsid w:val="00DA3422"/>
    <w:rsid w:val="00DA3506"/>
    <w:rsid w:val="00DA35D1"/>
    <w:rsid w:val="00DA3E90"/>
    <w:rsid w:val="00DA45D6"/>
    <w:rsid w:val="00DA4A77"/>
    <w:rsid w:val="00DA5133"/>
    <w:rsid w:val="00DA65B8"/>
    <w:rsid w:val="00DA69FB"/>
    <w:rsid w:val="00DA6C95"/>
    <w:rsid w:val="00DA76C5"/>
    <w:rsid w:val="00DA7C48"/>
    <w:rsid w:val="00DB0864"/>
    <w:rsid w:val="00DB1D8F"/>
    <w:rsid w:val="00DB37DC"/>
    <w:rsid w:val="00DB3CDA"/>
    <w:rsid w:val="00DB4E18"/>
    <w:rsid w:val="00DB4FFE"/>
    <w:rsid w:val="00DB5210"/>
    <w:rsid w:val="00DB63EB"/>
    <w:rsid w:val="00DB66B2"/>
    <w:rsid w:val="00DB6A23"/>
    <w:rsid w:val="00DB73AD"/>
    <w:rsid w:val="00DB74FE"/>
    <w:rsid w:val="00DC0151"/>
    <w:rsid w:val="00DC047A"/>
    <w:rsid w:val="00DC0C50"/>
    <w:rsid w:val="00DC2742"/>
    <w:rsid w:val="00DC4127"/>
    <w:rsid w:val="00DC481C"/>
    <w:rsid w:val="00DC5133"/>
    <w:rsid w:val="00DC6951"/>
    <w:rsid w:val="00DC7CC0"/>
    <w:rsid w:val="00DD0127"/>
    <w:rsid w:val="00DD0510"/>
    <w:rsid w:val="00DD0F0E"/>
    <w:rsid w:val="00DD172F"/>
    <w:rsid w:val="00DD1E29"/>
    <w:rsid w:val="00DD1FD4"/>
    <w:rsid w:val="00DD25FB"/>
    <w:rsid w:val="00DD2F3D"/>
    <w:rsid w:val="00DD38D2"/>
    <w:rsid w:val="00DD38EA"/>
    <w:rsid w:val="00DD52EB"/>
    <w:rsid w:val="00DD5464"/>
    <w:rsid w:val="00DE0420"/>
    <w:rsid w:val="00DE1B4D"/>
    <w:rsid w:val="00DE1D9D"/>
    <w:rsid w:val="00DE1FAF"/>
    <w:rsid w:val="00DE2223"/>
    <w:rsid w:val="00DE23A7"/>
    <w:rsid w:val="00DE352D"/>
    <w:rsid w:val="00DE3EE3"/>
    <w:rsid w:val="00DE5341"/>
    <w:rsid w:val="00DE6221"/>
    <w:rsid w:val="00DE6ACF"/>
    <w:rsid w:val="00DE6B57"/>
    <w:rsid w:val="00DE737A"/>
    <w:rsid w:val="00DF0597"/>
    <w:rsid w:val="00DF0C57"/>
    <w:rsid w:val="00DF144C"/>
    <w:rsid w:val="00DF1B21"/>
    <w:rsid w:val="00DF2368"/>
    <w:rsid w:val="00DF2A82"/>
    <w:rsid w:val="00DF2FD0"/>
    <w:rsid w:val="00DF3288"/>
    <w:rsid w:val="00DF3470"/>
    <w:rsid w:val="00DF43DF"/>
    <w:rsid w:val="00DF6ADD"/>
    <w:rsid w:val="00DF7B44"/>
    <w:rsid w:val="00E01985"/>
    <w:rsid w:val="00E020BF"/>
    <w:rsid w:val="00E03CDD"/>
    <w:rsid w:val="00E03EF9"/>
    <w:rsid w:val="00E03F2F"/>
    <w:rsid w:val="00E04403"/>
    <w:rsid w:val="00E059EC"/>
    <w:rsid w:val="00E0661B"/>
    <w:rsid w:val="00E06F29"/>
    <w:rsid w:val="00E078CB"/>
    <w:rsid w:val="00E07C0B"/>
    <w:rsid w:val="00E10520"/>
    <w:rsid w:val="00E10565"/>
    <w:rsid w:val="00E10B78"/>
    <w:rsid w:val="00E11898"/>
    <w:rsid w:val="00E11FB3"/>
    <w:rsid w:val="00E12412"/>
    <w:rsid w:val="00E1272D"/>
    <w:rsid w:val="00E136C9"/>
    <w:rsid w:val="00E1387E"/>
    <w:rsid w:val="00E13939"/>
    <w:rsid w:val="00E13D17"/>
    <w:rsid w:val="00E1548B"/>
    <w:rsid w:val="00E15A40"/>
    <w:rsid w:val="00E15D78"/>
    <w:rsid w:val="00E163D0"/>
    <w:rsid w:val="00E16659"/>
    <w:rsid w:val="00E166DC"/>
    <w:rsid w:val="00E16AAE"/>
    <w:rsid w:val="00E176B3"/>
    <w:rsid w:val="00E178DA"/>
    <w:rsid w:val="00E20567"/>
    <w:rsid w:val="00E20D35"/>
    <w:rsid w:val="00E21702"/>
    <w:rsid w:val="00E219D1"/>
    <w:rsid w:val="00E221EF"/>
    <w:rsid w:val="00E23821"/>
    <w:rsid w:val="00E23FD8"/>
    <w:rsid w:val="00E24634"/>
    <w:rsid w:val="00E24A14"/>
    <w:rsid w:val="00E258E8"/>
    <w:rsid w:val="00E27CCE"/>
    <w:rsid w:val="00E30432"/>
    <w:rsid w:val="00E3052C"/>
    <w:rsid w:val="00E30EA3"/>
    <w:rsid w:val="00E31431"/>
    <w:rsid w:val="00E314CF"/>
    <w:rsid w:val="00E31696"/>
    <w:rsid w:val="00E31FA4"/>
    <w:rsid w:val="00E331B3"/>
    <w:rsid w:val="00E33F7F"/>
    <w:rsid w:val="00E351E2"/>
    <w:rsid w:val="00E35810"/>
    <w:rsid w:val="00E36FB2"/>
    <w:rsid w:val="00E37507"/>
    <w:rsid w:val="00E37645"/>
    <w:rsid w:val="00E40545"/>
    <w:rsid w:val="00E408F0"/>
    <w:rsid w:val="00E4261A"/>
    <w:rsid w:val="00E42804"/>
    <w:rsid w:val="00E42E0E"/>
    <w:rsid w:val="00E43013"/>
    <w:rsid w:val="00E43EF7"/>
    <w:rsid w:val="00E44A3E"/>
    <w:rsid w:val="00E46072"/>
    <w:rsid w:val="00E46CD7"/>
    <w:rsid w:val="00E479D5"/>
    <w:rsid w:val="00E47C09"/>
    <w:rsid w:val="00E47D26"/>
    <w:rsid w:val="00E47DE9"/>
    <w:rsid w:val="00E50153"/>
    <w:rsid w:val="00E5062C"/>
    <w:rsid w:val="00E50664"/>
    <w:rsid w:val="00E52272"/>
    <w:rsid w:val="00E52643"/>
    <w:rsid w:val="00E53C57"/>
    <w:rsid w:val="00E53D0D"/>
    <w:rsid w:val="00E53E3A"/>
    <w:rsid w:val="00E540B7"/>
    <w:rsid w:val="00E5466B"/>
    <w:rsid w:val="00E54B67"/>
    <w:rsid w:val="00E56E19"/>
    <w:rsid w:val="00E5701F"/>
    <w:rsid w:val="00E604A9"/>
    <w:rsid w:val="00E605FA"/>
    <w:rsid w:val="00E61415"/>
    <w:rsid w:val="00E63AA8"/>
    <w:rsid w:val="00E6491B"/>
    <w:rsid w:val="00E64F10"/>
    <w:rsid w:val="00E65727"/>
    <w:rsid w:val="00E65D95"/>
    <w:rsid w:val="00E663C3"/>
    <w:rsid w:val="00E70A1D"/>
    <w:rsid w:val="00E71D3B"/>
    <w:rsid w:val="00E732A1"/>
    <w:rsid w:val="00E741A1"/>
    <w:rsid w:val="00E74758"/>
    <w:rsid w:val="00E7604C"/>
    <w:rsid w:val="00E764BC"/>
    <w:rsid w:val="00E76758"/>
    <w:rsid w:val="00E769FD"/>
    <w:rsid w:val="00E76DEE"/>
    <w:rsid w:val="00E80B45"/>
    <w:rsid w:val="00E81876"/>
    <w:rsid w:val="00E81BDE"/>
    <w:rsid w:val="00E832B9"/>
    <w:rsid w:val="00E83834"/>
    <w:rsid w:val="00E854EA"/>
    <w:rsid w:val="00E85756"/>
    <w:rsid w:val="00E867C5"/>
    <w:rsid w:val="00E877BC"/>
    <w:rsid w:val="00E908E5"/>
    <w:rsid w:val="00E92867"/>
    <w:rsid w:val="00E93994"/>
    <w:rsid w:val="00E943C4"/>
    <w:rsid w:val="00E94762"/>
    <w:rsid w:val="00E94DF6"/>
    <w:rsid w:val="00EA0113"/>
    <w:rsid w:val="00EA08EA"/>
    <w:rsid w:val="00EA0D71"/>
    <w:rsid w:val="00EA0EDA"/>
    <w:rsid w:val="00EA1167"/>
    <w:rsid w:val="00EA37A2"/>
    <w:rsid w:val="00EA37C9"/>
    <w:rsid w:val="00EA453E"/>
    <w:rsid w:val="00EA48B0"/>
    <w:rsid w:val="00EA51B1"/>
    <w:rsid w:val="00EA6A21"/>
    <w:rsid w:val="00EA6C1C"/>
    <w:rsid w:val="00EA6D4C"/>
    <w:rsid w:val="00EA7F3B"/>
    <w:rsid w:val="00EB0131"/>
    <w:rsid w:val="00EB03DD"/>
    <w:rsid w:val="00EB0E6F"/>
    <w:rsid w:val="00EB0FE2"/>
    <w:rsid w:val="00EB1BB7"/>
    <w:rsid w:val="00EB4134"/>
    <w:rsid w:val="00EB44E3"/>
    <w:rsid w:val="00EB5C90"/>
    <w:rsid w:val="00EB652C"/>
    <w:rsid w:val="00EB696D"/>
    <w:rsid w:val="00EB6A08"/>
    <w:rsid w:val="00EB6A49"/>
    <w:rsid w:val="00EB758F"/>
    <w:rsid w:val="00EC0CDB"/>
    <w:rsid w:val="00EC168C"/>
    <w:rsid w:val="00EC212E"/>
    <w:rsid w:val="00EC25F2"/>
    <w:rsid w:val="00EC27EA"/>
    <w:rsid w:val="00EC3D0F"/>
    <w:rsid w:val="00EC45A9"/>
    <w:rsid w:val="00EC5575"/>
    <w:rsid w:val="00EC5878"/>
    <w:rsid w:val="00EC7085"/>
    <w:rsid w:val="00EC74F8"/>
    <w:rsid w:val="00ED092C"/>
    <w:rsid w:val="00ED0A57"/>
    <w:rsid w:val="00ED13F0"/>
    <w:rsid w:val="00ED17D6"/>
    <w:rsid w:val="00ED2393"/>
    <w:rsid w:val="00ED2C98"/>
    <w:rsid w:val="00ED2D97"/>
    <w:rsid w:val="00ED39AC"/>
    <w:rsid w:val="00ED4326"/>
    <w:rsid w:val="00ED4D62"/>
    <w:rsid w:val="00ED503B"/>
    <w:rsid w:val="00ED5AF7"/>
    <w:rsid w:val="00ED5CA7"/>
    <w:rsid w:val="00ED6230"/>
    <w:rsid w:val="00ED648A"/>
    <w:rsid w:val="00ED674C"/>
    <w:rsid w:val="00ED6785"/>
    <w:rsid w:val="00ED6BF8"/>
    <w:rsid w:val="00ED74BD"/>
    <w:rsid w:val="00EE0901"/>
    <w:rsid w:val="00EE2569"/>
    <w:rsid w:val="00EE2C8E"/>
    <w:rsid w:val="00EE2FFC"/>
    <w:rsid w:val="00EE3515"/>
    <w:rsid w:val="00EE39D6"/>
    <w:rsid w:val="00EE3AD6"/>
    <w:rsid w:val="00EE45FE"/>
    <w:rsid w:val="00EE5CAD"/>
    <w:rsid w:val="00EE65E8"/>
    <w:rsid w:val="00EE66F3"/>
    <w:rsid w:val="00EE781F"/>
    <w:rsid w:val="00EE7C7F"/>
    <w:rsid w:val="00EE7F88"/>
    <w:rsid w:val="00EF157E"/>
    <w:rsid w:val="00EF183E"/>
    <w:rsid w:val="00EF25FF"/>
    <w:rsid w:val="00EF62AD"/>
    <w:rsid w:val="00EF781B"/>
    <w:rsid w:val="00F005BE"/>
    <w:rsid w:val="00F00886"/>
    <w:rsid w:val="00F01B43"/>
    <w:rsid w:val="00F01ED9"/>
    <w:rsid w:val="00F020C4"/>
    <w:rsid w:val="00F0501D"/>
    <w:rsid w:val="00F059E5"/>
    <w:rsid w:val="00F063B9"/>
    <w:rsid w:val="00F06BA4"/>
    <w:rsid w:val="00F06BDC"/>
    <w:rsid w:val="00F07544"/>
    <w:rsid w:val="00F1100B"/>
    <w:rsid w:val="00F11029"/>
    <w:rsid w:val="00F116FF"/>
    <w:rsid w:val="00F1423D"/>
    <w:rsid w:val="00F154DB"/>
    <w:rsid w:val="00F156C8"/>
    <w:rsid w:val="00F15BC0"/>
    <w:rsid w:val="00F167B1"/>
    <w:rsid w:val="00F16A75"/>
    <w:rsid w:val="00F16DE3"/>
    <w:rsid w:val="00F17C9A"/>
    <w:rsid w:val="00F21073"/>
    <w:rsid w:val="00F21290"/>
    <w:rsid w:val="00F22B77"/>
    <w:rsid w:val="00F23127"/>
    <w:rsid w:val="00F23BBC"/>
    <w:rsid w:val="00F267A9"/>
    <w:rsid w:val="00F27C93"/>
    <w:rsid w:val="00F27D29"/>
    <w:rsid w:val="00F301AA"/>
    <w:rsid w:val="00F30CD0"/>
    <w:rsid w:val="00F32D15"/>
    <w:rsid w:val="00F32D86"/>
    <w:rsid w:val="00F3301E"/>
    <w:rsid w:val="00F34445"/>
    <w:rsid w:val="00F34658"/>
    <w:rsid w:val="00F35226"/>
    <w:rsid w:val="00F358DE"/>
    <w:rsid w:val="00F367FA"/>
    <w:rsid w:val="00F36E8D"/>
    <w:rsid w:val="00F371E4"/>
    <w:rsid w:val="00F377B1"/>
    <w:rsid w:val="00F37CB3"/>
    <w:rsid w:val="00F37DF6"/>
    <w:rsid w:val="00F402EB"/>
    <w:rsid w:val="00F40C29"/>
    <w:rsid w:val="00F414E7"/>
    <w:rsid w:val="00F43129"/>
    <w:rsid w:val="00F452FF"/>
    <w:rsid w:val="00F4710E"/>
    <w:rsid w:val="00F47A95"/>
    <w:rsid w:val="00F51BD6"/>
    <w:rsid w:val="00F52674"/>
    <w:rsid w:val="00F52978"/>
    <w:rsid w:val="00F531AA"/>
    <w:rsid w:val="00F53307"/>
    <w:rsid w:val="00F53434"/>
    <w:rsid w:val="00F53788"/>
    <w:rsid w:val="00F5410A"/>
    <w:rsid w:val="00F54180"/>
    <w:rsid w:val="00F558FC"/>
    <w:rsid w:val="00F55CD7"/>
    <w:rsid w:val="00F564A1"/>
    <w:rsid w:val="00F57FAB"/>
    <w:rsid w:val="00F607F8"/>
    <w:rsid w:val="00F60C11"/>
    <w:rsid w:val="00F61826"/>
    <w:rsid w:val="00F61F44"/>
    <w:rsid w:val="00F62B45"/>
    <w:rsid w:val="00F63295"/>
    <w:rsid w:val="00F63665"/>
    <w:rsid w:val="00F639D0"/>
    <w:rsid w:val="00F64015"/>
    <w:rsid w:val="00F640A9"/>
    <w:rsid w:val="00F647F2"/>
    <w:rsid w:val="00F67120"/>
    <w:rsid w:val="00F70383"/>
    <w:rsid w:val="00F727C8"/>
    <w:rsid w:val="00F73251"/>
    <w:rsid w:val="00F735E0"/>
    <w:rsid w:val="00F74CEF"/>
    <w:rsid w:val="00F76976"/>
    <w:rsid w:val="00F80001"/>
    <w:rsid w:val="00F8165B"/>
    <w:rsid w:val="00F817CE"/>
    <w:rsid w:val="00F81AA3"/>
    <w:rsid w:val="00F83053"/>
    <w:rsid w:val="00F83DC2"/>
    <w:rsid w:val="00F83DCE"/>
    <w:rsid w:val="00F87CA9"/>
    <w:rsid w:val="00F90306"/>
    <w:rsid w:val="00F908CB"/>
    <w:rsid w:val="00F91833"/>
    <w:rsid w:val="00F91EB4"/>
    <w:rsid w:val="00F920A6"/>
    <w:rsid w:val="00F93273"/>
    <w:rsid w:val="00F9390F"/>
    <w:rsid w:val="00F96548"/>
    <w:rsid w:val="00F96A2C"/>
    <w:rsid w:val="00F97932"/>
    <w:rsid w:val="00FA09E1"/>
    <w:rsid w:val="00FA25F9"/>
    <w:rsid w:val="00FA2AFB"/>
    <w:rsid w:val="00FA2E59"/>
    <w:rsid w:val="00FA32D8"/>
    <w:rsid w:val="00FA3777"/>
    <w:rsid w:val="00FA3A16"/>
    <w:rsid w:val="00FA4852"/>
    <w:rsid w:val="00FA4D02"/>
    <w:rsid w:val="00FA67D8"/>
    <w:rsid w:val="00FA750A"/>
    <w:rsid w:val="00FA7974"/>
    <w:rsid w:val="00FB00BA"/>
    <w:rsid w:val="00FB0372"/>
    <w:rsid w:val="00FB0F1F"/>
    <w:rsid w:val="00FB11FD"/>
    <w:rsid w:val="00FB1CDC"/>
    <w:rsid w:val="00FB2A5A"/>
    <w:rsid w:val="00FB2E10"/>
    <w:rsid w:val="00FB3986"/>
    <w:rsid w:val="00FB40F4"/>
    <w:rsid w:val="00FB4D6A"/>
    <w:rsid w:val="00FB560C"/>
    <w:rsid w:val="00FB61F9"/>
    <w:rsid w:val="00FB6973"/>
    <w:rsid w:val="00FB6B42"/>
    <w:rsid w:val="00FB6EE2"/>
    <w:rsid w:val="00FB7032"/>
    <w:rsid w:val="00FB7110"/>
    <w:rsid w:val="00FB763B"/>
    <w:rsid w:val="00FC0398"/>
    <w:rsid w:val="00FC28C1"/>
    <w:rsid w:val="00FC2C3C"/>
    <w:rsid w:val="00FC3CD0"/>
    <w:rsid w:val="00FC471A"/>
    <w:rsid w:val="00FC5651"/>
    <w:rsid w:val="00FC5AD6"/>
    <w:rsid w:val="00FC6AC1"/>
    <w:rsid w:val="00FC6E76"/>
    <w:rsid w:val="00FD07FD"/>
    <w:rsid w:val="00FD2362"/>
    <w:rsid w:val="00FD37BC"/>
    <w:rsid w:val="00FD718D"/>
    <w:rsid w:val="00FD7492"/>
    <w:rsid w:val="00FE0425"/>
    <w:rsid w:val="00FE081D"/>
    <w:rsid w:val="00FE137C"/>
    <w:rsid w:val="00FE3DA6"/>
    <w:rsid w:val="00FE4428"/>
    <w:rsid w:val="00FE47C6"/>
    <w:rsid w:val="00FE4884"/>
    <w:rsid w:val="00FE5B68"/>
    <w:rsid w:val="00FE5FC2"/>
    <w:rsid w:val="00FE6B44"/>
    <w:rsid w:val="00FE6C37"/>
    <w:rsid w:val="00FF125A"/>
    <w:rsid w:val="00FF1E7D"/>
    <w:rsid w:val="00FF2C18"/>
    <w:rsid w:val="00FF2E0D"/>
    <w:rsid w:val="00FF3607"/>
    <w:rsid w:val="00FF372E"/>
    <w:rsid w:val="00FF37F7"/>
    <w:rsid w:val="00FF4631"/>
    <w:rsid w:val="00FF7564"/>
    <w:rsid w:val="00FF7C40"/>
    <w:rsid w:val="00FF7D8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13F7D"/>
  <w15:chartTrackingRefBased/>
  <w15:docId w15:val="{A145DC89-109D-4C5D-9001-A153AAF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8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2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2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C64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A6925"/>
    <w:pPr>
      <w:keepNext/>
      <w:spacing w:before="240" w:after="60"/>
      <w:outlineLvl w:val="3"/>
    </w:pPr>
    <w:rPr>
      <w:rFonts w:ascii="Century Gothic" w:hAnsi="Century Gothic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53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8C64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47768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qFormat/>
    <w:rsid w:val="00201A24"/>
    <w:pPr>
      <w:keepNext/>
      <w:outlineLvl w:val="8"/>
    </w:pPr>
    <w:rPr>
      <w:rFonts w:ascii="Century Gothic" w:hAnsi="Century Gothic"/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40878"/>
    <w:rPr>
      <w:vertAlign w:val="superscript"/>
    </w:rPr>
  </w:style>
  <w:style w:type="paragraph" w:styleId="Tekstprzypisukocowego">
    <w:name w:val="endnote text"/>
    <w:basedOn w:val="Normalny"/>
    <w:semiHidden/>
    <w:rsid w:val="00B40878"/>
    <w:pPr>
      <w:suppressAutoHyphens/>
    </w:pPr>
    <w:rPr>
      <w:sz w:val="20"/>
      <w:szCs w:val="20"/>
    </w:rPr>
  </w:style>
  <w:style w:type="paragraph" w:styleId="Nagwek">
    <w:name w:val="header"/>
    <w:basedOn w:val="Normalny"/>
    <w:link w:val="NagwekZnak"/>
    <w:rsid w:val="00B408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408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40878"/>
  </w:style>
  <w:style w:type="paragraph" w:styleId="Tekstpodstawowy">
    <w:name w:val="Body Text"/>
    <w:basedOn w:val="Normalny"/>
    <w:link w:val="TekstpodstawowyZnak"/>
    <w:rsid w:val="00B40878"/>
    <w:pPr>
      <w:widowControl w:val="0"/>
      <w:tabs>
        <w:tab w:val="left" w:pos="709"/>
      </w:tabs>
      <w:suppressAutoHyphens/>
    </w:pPr>
    <w:rPr>
      <w:rFonts w:eastAsia="HG Mincho Light J"/>
      <w:color w:val="000000"/>
      <w:szCs w:val="20"/>
    </w:rPr>
  </w:style>
  <w:style w:type="character" w:customStyle="1" w:styleId="TekstpodstawowyZnak">
    <w:name w:val="Tekst podstawowy Znak"/>
    <w:link w:val="Tekstpodstawowy"/>
    <w:rsid w:val="00B40878"/>
    <w:rPr>
      <w:rFonts w:eastAsia="HG Mincho Light J"/>
      <w:color w:val="000000"/>
      <w:sz w:val="24"/>
      <w:lang w:val="pl-PL" w:eastAsia="pl-PL" w:bidi="ar-SA"/>
    </w:rPr>
  </w:style>
  <w:style w:type="character" w:styleId="Hipercze">
    <w:name w:val="Hyperlink"/>
    <w:uiPriority w:val="99"/>
    <w:rsid w:val="008A2A3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C5C00"/>
    <w:pPr>
      <w:spacing w:after="120"/>
      <w:ind w:left="283"/>
    </w:pPr>
    <w:rPr>
      <w:sz w:val="20"/>
      <w:szCs w:val="20"/>
    </w:rPr>
  </w:style>
  <w:style w:type="paragraph" w:customStyle="1" w:styleId="NOTE">
    <w:name w:val="NOTE"/>
    <w:basedOn w:val="Normalny"/>
    <w:rsid w:val="001C5C00"/>
    <w:pPr>
      <w:tabs>
        <w:tab w:val="left" w:pos="709"/>
      </w:tabs>
      <w:spacing w:after="100"/>
      <w:jc w:val="both"/>
    </w:pPr>
    <w:rPr>
      <w:rFonts w:ascii="Arial" w:hAnsi="Arial"/>
      <w:spacing w:val="8"/>
      <w:sz w:val="16"/>
      <w:szCs w:val="20"/>
      <w:lang w:val="en-GB"/>
    </w:rPr>
  </w:style>
  <w:style w:type="paragraph" w:customStyle="1" w:styleId="TABLE-col-heading">
    <w:name w:val="TABLE-col-heading"/>
    <w:basedOn w:val="Normalny"/>
    <w:rsid w:val="001C5C00"/>
    <w:pPr>
      <w:spacing w:before="60" w:after="60"/>
      <w:jc w:val="center"/>
    </w:pPr>
    <w:rPr>
      <w:rFonts w:ascii="Arial" w:hAnsi="Arial"/>
      <w:b/>
      <w:spacing w:val="8"/>
      <w:sz w:val="16"/>
      <w:szCs w:val="20"/>
      <w:lang w:val="en-GB"/>
    </w:rPr>
  </w:style>
  <w:style w:type="paragraph" w:customStyle="1" w:styleId="TABLE-cell">
    <w:name w:val="TABLE-cell"/>
    <w:basedOn w:val="TABLE-col-heading"/>
    <w:rsid w:val="001C5C00"/>
    <w:pPr>
      <w:jc w:val="left"/>
    </w:pPr>
    <w:rPr>
      <w:b w:val="0"/>
    </w:rPr>
  </w:style>
  <w:style w:type="character" w:styleId="Pogrubienie">
    <w:name w:val="Strong"/>
    <w:uiPriority w:val="22"/>
    <w:qFormat/>
    <w:rsid w:val="00F47A95"/>
    <w:rPr>
      <w:b/>
      <w:bCs w:val="0"/>
    </w:rPr>
  </w:style>
  <w:style w:type="paragraph" w:styleId="Tekstprzypisudolnego">
    <w:name w:val="footnote text"/>
    <w:basedOn w:val="Normalny"/>
    <w:semiHidden/>
    <w:rsid w:val="00D446E4"/>
    <w:rPr>
      <w:sz w:val="20"/>
      <w:szCs w:val="20"/>
    </w:rPr>
  </w:style>
  <w:style w:type="paragraph" w:styleId="Tekstdymka">
    <w:name w:val="Balloon Text"/>
    <w:basedOn w:val="Normalny"/>
    <w:semiHidden/>
    <w:rsid w:val="004E32A9"/>
    <w:rPr>
      <w:rFonts w:ascii="Tahoma" w:hAnsi="Tahoma" w:cs="Tahoma"/>
      <w:sz w:val="16"/>
      <w:szCs w:val="16"/>
    </w:rPr>
  </w:style>
  <w:style w:type="character" w:styleId="UyteHipercze">
    <w:name w:val="FollowedHyperlink"/>
    <w:rsid w:val="00DA3E90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326B4"/>
    <w:pPr>
      <w:ind w:left="720"/>
      <w:contextualSpacing/>
    </w:pPr>
  </w:style>
  <w:style w:type="character" w:customStyle="1" w:styleId="Nagwek7Znak">
    <w:name w:val="Nagłówek 7 Znak"/>
    <w:link w:val="Nagwek7"/>
    <w:rsid w:val="00D47768"/>
    <w:rPr>
      <w:rFonts w:ascii="Calibri" w:eastAsia="Times New Roman" w:hAnsi="Calibri" w:cs="Times New Roman"/>
      <w:sz w:val="24"/>
      <w:szCs w:val="24"/>
    </w:rPr>
  </w:style>
  <w:style w:type="character" w:customStyle="1" w:styleId="Nagwek1Znak">
    <w:name w:val="Nagłówek 1 Znak"/>
    <w:link w:val="Nagwek1"/>
    <w:rsid w:val="008D2B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8D2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941257"/>
    <w:pPr>
      <w:tabs>
        <w:tab w:val="left" w:pos="440"/>
        <w:tab w:val="right" w:leader="dot" w:pos="9769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rsid w:val="00941257"/>
    <w:pPr>
      <w:tabs>
        <w:tab w:val="left" w:pos="880"/>
        <w:tab w:val="right" w:leader="dot" w:pos="9769"/>
      </w:tabs>
      <w:spacing w:before="120"/>
      <w:ind w:left="238"/>
    </w:pPr>
  </w:style>
  <w:style w:type="paragraph" w:customStyle="1" w:styleId="ZwykyZG">
    <w:name w:val="Zwykły ZG"/>
    <w:basedOn w:val="Tekstpodstawowy"/>
    <w:rsid w:val="00CC66AC"/>
    <w:pPr>
      <w:tabs>
        <w:tab w:val="clear" w:pos="709"/>
      </w:tabs>
    </w:pPr>
  </w:style>
  <w:style w:type="paragraph" w:customStyle="1" w:styleId="Default">
    <w:name w:val="Default"/>
    <w:rsid w:val="00E741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92A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92AFB"/>
    <w:rPr>
      <w:sz w:val="16"/>
      <w:szCs w:val="16"/>
    </w:rPr>
  </w:style>
  <w:style w:type="character" w:customStyle="1" w:styleId="Nagwek3Znak">
    <w:name w:val="Nagłówek 3 Znak"/>
    <w:link w:val="Nagwek3"/>
    <w:rsid w:val="008C64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rsid w:val="008C642F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rsid w:val="008C642F"/>
    <w:pPr>
      <w:ind w:left="283" w:hanging="283"/>
      <w:contextualSpacing/>
    </w:pPr>
  </w:style>
  <w:style w:type="paragraph" w:styleId="Lista2">
    <w:name w:val="List 2"/>
    <w:basedOn w:val="Normalny"/>
    <w:rsid w:val="008C642F"/>
    <w:pPr>
      <w:ind w:left="566" w:hanging="283"/>
      <w:contextualSpacing/>
    </w:pPr>
  </w:style>
  <w:style w:type="paragraph" w:styleId="Lista3">
    <w:name w:val="List 3"/>
    <w:basedOn w:val="Normalny"/>
    <w:rsid w:val="008C642F"/>
    <w:pPr>
      <w:ind w:left="849" w:hanging="283"/>
      <w:contextualSpacing/>
    </w:pPr>
  </w:style>
  <w:style w:type="paragraph" w:styleId="Listapunktowana2">
    <w:name w:val="List Bullet 2"/>
    <w:basedOn w:val="Normalny"/>
    <w:rsid w:val="008C642F"/>
    <w:pPr>
      <w:numPr>
        <w:numId w:val="24"/>
      </w:numPr>
      <w:contextualSpacing/>
    </w:pPr>
  </w:style>
  <w:style w:type="paragraph" w:styleId="Listapunktowana4">
    <w:name w:val="List Bullet 4"/>
    <w:basedOn w:val="Normalny"/>
    <w:rsid w:val="008C642F"/>
    <w:pPr>
      <w:numPr>
        <w:numId w:val="25"/>
      </w:numPr>
      <w:contextualSpacing/>
    </w:pPr>
  </w:style>
  <w:style w:type="paragraph" w:styleId="Lista-kontynuacja">
    <w:name w:val="List Continue"/>
    <w:basedOn w:val="Normalny"/>
    <w:rsid w:val="008C642F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nhideWhenUsed/>
    <w:qFormat/>
    <w:rsid w:val="008C642F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C642F"/>
    <w:pPr>
      <w:widowControl/>
      <w:tabs>
        <w:tab w:val="clear" w:pos="709"/>
      </w:tabs>
      <w:suppressAutoHyphens w:val="0"/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link w:val="Tekstpodstawowyzwciciem"/>
    <w:rsid w:val="008C642F"/>
    <w:rPr>
      <w:rFonts w:eastAsia="HG Mincho Light J"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8C642F"/>
    <w:pPr>
      <w:ind w:firstLine="21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42F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C642F"/>
  </w:style>
  <w:style w:type="paragraph" w:styleId="Tekstpodstawowy2">
    <w:name w:val="Body Text 2"/>
    <w:basedOn w:val="Normalny"/>
    <w:link w:val="Tekstpodstawowy2Znak"/>
    <w:rsid w:val="00090D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0D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78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787B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30D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Odwoaniedokomentarza">
    <w:name w:val="annotation reference"/>
    <w:rsid w:val="009915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1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157E"/>
  </w:style>
  <w:style w:type="character" w:customStyle="1" w:styleId="NagwekZnak">
    <w:name w:val="Nagłówek Znak"/>
    <w:link w:val="Nagwek"/>
    <w:rsid w:val="00234610"/>
    <w:rPr>
      <w:sz w:val="24"/>
      <w:szCs w:val="24"/>
    </w:rPr>
  </w:style>
  <w:style w:type="character" w:customStyle="1" w:styleId="StopkaZnak">
    <w:name w:val="Stopka Znak"/>
    <w:link w:val="Stopka"/>
    <w:rsid w:val="00CC40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73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3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38E0-95F7-43FC-A045-6D6FAF9E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4636</Words>
  <Characters>27821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32393</CharactersWithSpaces>
  <SharedDoc>false</SharedDoc>
  <HLinks>
    <vt:vector size="42" baseType="variant">
      <vt:variant>
        <vt:i4>4980745</vt:i4>
      </vt:variant>
      <vt:variant>
        <vt:i4>27</vt:i4>
      </vt:variant>
      <vt:variant>
        <vt:i4>0</vt:i4>
      </vt:variant>
      <vt:variant>
        <vt:i4>5</vt:i4>
      </vt:variant>
      <vt:variant>
        <vt:lpwstr>http://intrapkn/zsz/Z2-P1.doc</vt:lpwstr>
      </vt:variant>
      <vt:variant>
        <vt:lpwstr/>
      </vt:variant>
      <vt:variant>
        <vt:i4>1310779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_Toc367095606</vt:lpwstr>
      </vt:variant>
      <vt:variant>
        <vt:i4>1310779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_Toc367095605</vt:lpwstr>
      </vt:variant>
      <vt:variant>
        <vt:i4>1310779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_Toc367095604</vt:lpwstr>
      </vt:variant>
      <vt:variant>
        <vt:i4>1310779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_Toc367095603</vt:lpwstr>
      </vt:variant>
      <vt:variant>
        <vt:i4>1310779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_Toc367095602</vt:lpwstr>
      </vt:variant>
      <vt:variant>
        <vt:i4>1310779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_Toc367095601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garwol;gmwkn@pkn.pl</dc:creator>
  <cp:keywords/>
  <cp:lastModifiedBy>Joanna Skwarek</cp:lastModifiedBy>
  <cp:revision>7</cp:revision>
  <cp:lastPrinted>2018-05-08T13:35:00Z</cp:lastPrinted>
  <dcterms:created xsi:type="dcterms:W3CDTF">2024-11-15T10:15:00Z</dcterms:created>
  <dcterms:modified xsi:type="dcterms:W3CDTF">2024-11-18T09:05:00Z</dcterms:modified>
</cp:coreProperties>
</file>